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2C" w:rsidRDefault="00A10F31" w:rsidP="009D072C">
      <w:pPr>
        <w:spacing w:after="0" w:line="240" w:lineRule="auto"/>
        <w:rPr>
          <w:b/>
          <w:i/>
          <w:sz w:val="24"/>
          <w:szCs w:val="24"/>
        </w:rPr>
      </w:pPr>
      <w:r>
        <w:rPr>
          <w:b/>
          <w:i/>
          <w:noProof/>
          <w:sz w:val="24"/>
          <w:szCs w:val="24"/>
          <w:lang w:eastAsia="de-DE"/>
        </w:rPr>
        <w:drawing>
          <wp:inline distT="0" distB="0" distL="0" distR="0">
            <wp:extent cx="6124575" cy="1581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1581150"/>
                    </a:xfrm>
                    <a:prstGeom prst="rect">
                      <a:avLst/>
                    </a:prstGeom>
                    <a:noFill/>
                    <a:ln>
                      <a:noFill/>
                    </a:ln>
                  </pic:spPr>
                </pic:pic>
              </a:graphicData>
            </a:graphic>
          </wp:inline>
        </w:drawing>
      </w:r>
    </w:p>
    <w:p w:rsidR="00A7016A" w:rsidRPr="009D072C" w:rsidRDefault="008541CF" w:rsidP="009D072C">
      <w:pPr>
        <w:spacing w:after="0" w:line="240" w:lineRule="auto"/>
        <w:rPr>
          <w:b/>
          <w:i/>
          <w:sz w:val="24"/>
          <w:szCs w:val="24"/>
        </w:rPr>
      </w:pPr>
      <w:r w:rsidRPr="009D072C">
        <w:rPr>
          <w:b/>
          <w:i/>
          <w:sz w:val="24"/>
          <w:szCs w:val="24"/>
        </w:rPr>
        <w:t xml:space="preserve">Wahl der </w:t>
      </w:r>
      <w:proofErr w:type="spellStart"/>
      <w:r w:rsidRPr="009D072C">
        <w:rPr>
          <w:b/>
          <w:i/>
          <w:sz w:val="24"/>
          <w:szCs w:val="24"/>
        </w:rPr>
        <w:t>Enrichmentkurse</w:t>
      </w:r>
      <w:proofErr w:type="spellEnd"/>
      <w:r w:rsidRPr="009D072C">
        <w:rPr>
          <w:b/>
          <w:i/>
          <w:sz w:val="24"/>
          <w:szCs w:val="24"/>
        </w:rPr>
        <w:t xml:space="preserve"> </w:t>
      </w:r>
      <w:r w:rsidR="00BC5111" w:rsidRPr="009D072C">
        <w:rPr>
          <w:b/>
          <w:i/>
          <w:sz w:val="24"/>
          <w:szCs w:val="24"/>
        </w:rPr>
        <w:t>(Klassenst</w:t>
      </w:r>
      <w:r w:rsidR="005037B3" w:rsidRPr="009D072C">
        <w:rPr>
          <w:b/>
          <w:i/>
          <w:sz w:val="24"/>
          <w:szCs w:val="24"/>
        </w:rPr>
        <w:t>u</w:t>
      </w:r>
      <w:r w:rsidR="00BC5111" w:rsidRPr="009D072C">
        <w:rPr>
          <w:b/>
          <w:i/>
          <w:sz w:val="24"/>
          <w:szCs w:val="24"/>
        </w:rPr>
        <w:t>fe 5/6)</w:t>
      </w:r>
    </w:p>
    <w:p w:rsidR="009D072C" w:rsidRPr="009D072C" w:rsidRDefault="009D072C" w:rsidP="009D072C">
      <w:pPr>
        <w:spacing w:after="0" w:line="240" w:lineRule="auto"/>
        <w:rPr>
          <w:sz w:val="24"/>
          <w:szCs w:val="24"/>
        </w:rPr>
      </w:pPr>
    </w:p>
    <w:p w:rsidR="008541CF" w:rsidRPr="00711FBF" w:rsidRDefault="008541CF" w:rsidP="00B75929">
      <w:pPr>
        <w:spacing w:after="120"/>
        <w:rPr>
          <w:sz w:val="24"/>
          <w:szCs w:val="24"/>
        </w:rPr>
      </w:pPr>
      <w:r w:rsidRPr="00711FBF">
        <w:rPr>
          <w:sz w:val="24"/>
          <w:szCs w:val="24"/>
        </w:rPr>
        <w:t>Liebe/r Schüler/in, liebe Eltern,</w:t>
      </w:r>
    </w:p>
    <w:p w:rsidR="008541CF" w:rsidRPr="00711FBF" w:rsidRDefault="003A758D" w:rsidP="005A7C73">
      <w:pPr>
        <w:spacing w:after="120"/>
        <w:jc w:val="both"/>
        <w:rPr>
          <w:sz w:val="24"/>
          <w:szCs w:val="24"/>
        </w:rPr>
      </w:pPr>
      <w:r>
        <w:rPr>
          <w:sz w:val="24"/>
          <w:szCs w:val="24"/>
        </w:rPr>
        <w:t>für das ers</w:t>
      </w:r>
      <w:r w:rsidR="00506490">
        <w:rPr>
          <w:sz w:val="24"/>
          <w:szCs w:val="24"/>
        </w:rPr>
        <w:t xml:space="preserve">te Halbjahr </w:t>
      </w:r>
      <w:r w:rsidR="00383611">
        <w:rPr>
          <w:sz w:val="24"/>
          <w:szCs w:val="24"/>
        </w:rPr>
        <w:t>2021/22</w:t>
      </w:r>
      <w:r w:rsidR="00270EDE">
        <w:rPr>
          <w:sz w:val="24"/>
          <w:szCs w:val="24"/>
        </w:rPr>
        <w:t xml:space="preserve"> bieten wir </w:t>
      </w:r>
      <w:r w:rsidR="002070EE" w:rsidRPr="00CE3111">
        <w:rPr>
          <w:sz w:val="24"/>
          <w:szCs w:val="24"/>
        </w:rPr>
        <w:t>fünf</w:t>
      </w:r>
      <w:r w:rsidR="00BC5111" w:rsidRPr="00711FBF">
        <w:rPr>
          <w:sz w:val="24"/>
          <w:szCs w:val="24"/>
        </w:rPr>
        <w:t xml:space="preserve"> </w:t>
      </w:r>
      <w:proofErr w:type="spellStart"/>
      <w:r w:rsidR="00BC5111" w:rsidRPr="00711FBF">
        <w:rPr>
          <w:sz w:val="24"/>
          <w:szCs w:val="24"/>
        </w:rPr>
        <w:t>Enrichmentkurse</w:t>
      </w:r>
      <w:proofErr w:type="spellEnd"/>
      <w:r w:rsidR="00BC5111" w:rsidRPr="00711FBF">
        <w:rPr>
          <w:sz w:val="24"/>
          <w:szCs w:val="24"/>
        </w:rPr>
        <w:t xml:space="preserve"> an, von de</w:t>
      </w:r>
      <w:r w:rsidR="005A7C73">
        <w:rPr>
          <w:sz w:val="24"/>
          <w:szCs w:val="24"/>
        </w:rPr>
        <w:t xml:space="preserve">nen zwei belegt werden müssen. </w:t>
      </w:r>
      <w:r w:rsidR="00BC5111" w:rsidRPr="00711FBF">
        <w:rPr>
          <w:sz w:val="24"/>
          <w:szCs w:val="24"/>
        </w:rPr>
        <w:t>Zur Wahl stehen folgende Kurse:</w:t>
      </w:r>
    </w:p>
    <w:p w:rsidR="00900317" w:rsidRPr="008B2D95" w:rsidRDefault="00900317" w:rsidP="00900317">
      <w:pPr>
        <w:numPr>
          <w:ilvl w:val="0"/>
          <w:numId w:val="2"/>
        </w:numPr>
        <w:spacing w:after="0"/>
        <w:rPr>
          <w:b/>
          <w:sz w:val="24"/>
          <w:szCs w:val="24"/>
        </w:rPr>
      </w:pPr>
      <w:r w:rsidRPr="008B2D95">
        <w:rPr>
          <w:b/>
          <w:bCs/>
          <w:sz w:val="24"/>
          <w:szCs w:val="24"/>
        </w:rPr>
        <w:t>Musikalische Vielfalt hautnah erleben</w:t>
      </w:r>
    </w:p>
    <w:p w:rsidR="008F4768" w:rsidRPr="008C5685" w:rsidRDefault="008C5685" w:rsidP="008F4768">
      <w:pPr>
        <w:numPr>
          <w:ilvl w:val="0"/>
          <w:numId w:val="2"/>
        </w:numPr>
        <w:spacing w:after="0"/>
        <w:rPr>
          <w:b/>
          <w:sz w:val="24"/>
          <w:szCs w:val="24"/>
        </w:rPr>
      </w:pPr>
      <w:r>
        <w:rPr>
          <w:b/>
          <w:bCs/>
          <w:sz w:val="24"/>
          <w:szCs w:val="24"/>
        </w:rPr>
        <w:t>Berlin – eine Stadt und ihre Menschen</w:t>
      </w:r>
    </w:p>
    <w:p w:rsidR="00041F19" w:rsidRPr="00103D88" w:rsidRDefault="00041F19" w:rsidP="00041F19">
      <w:pPr>
        <w:numPr>
          <w:ilvl w:val="0"/>
          <w:numId w:val="2"/>
        </w:numPr>
        <w:spacing w:after="0"/>
        <w:rPr>
          <w:b/>
          <w:sz w:val="24"/>
          <w:szCs w:val="24"/>
        </w:rPr>
      </w:pPr>
      <w:r w:rsidRPr="00103D88">
        <w:rPr>
          <w:sz w:val="20"/>
          <w:szCs w:val="20"/>
        </w:rPr>
        <w:t>nur im 1. Quartal:</w:t>
      </w:r>
      <w:r w:rsidRPr="00103D88">
        <w:rPr>
          <w:b/>
          <w:sz w:val="24"/>
          <w:szCs w:val="24"/>
        </w:rPr>
        <w:t xml:space="preserve"> Dürers Forscher </w:t>
      </w:r>
      <w:r w:rsidRPr="00103D88">
        <w:rPr>
          <w:b/>
          <w:sz w:val="20"/>
          <w:szCs w:val="20"/>
        </w:rPr>
        <w:t>beim Experimentalwettbewerb „Chemie &lt;Junior&gt;, die stimmt“</w:t>
      </w:r>
    </w:p>
    <w:p w:rsidR="00041F19" w:rsidRPr="00041F19" w:rsidRDefault="00041F19" w:rsidP="00041F19">
      <w:pPr>
        <w:numPr>
          <w:ilvl w:val="0"/>
          <w:numId w:val="2"/>
        </w:numPr>
        <w:spacing w:after="0"/>
        <w:rPr>
          <w:sz w:val="24"/>
          <w:szCs w:val="24"/>
        </w:rPr>
      </w:pPr>
      <w:r w:rsidRPr="00103D88">
        <w:rPr>
          <w:sz w:val="20"/>
          <w:szCs w:val="20"/>
        </w:rPr>
        <w:t>nur im 2. Quartal:</w:t>
      </w:r>
      <w:r w:rsidRPr="00103D88">
        <w:rPr>
          <w:sz w:val="24"/>
          <w:szCs w:val="24"/>
        </w:rPr>
        <w:t xml:space="preserve"> </w:t>
      </w:r>
      <w:r w:rsidRPr="00041F19">
        <w:rPr>
          <w:b/>
          <w:sz w:val="24"/>
          <w:szCs w:val="24"/>
        </w:rPr>
        <w:t>Albrecht Dürer und die Farben</w:t>
      </w:r>
    </w:p>
    <w:p w:rsidR="00CE3111" w:rsidRPr="00CE3111" w:rsidRDefault="00CE3111" w:rsidP="00CE3111">
      <w:pPr>
        <w:numPr>
          <w:ilvl w:val="0"/>
          <w:numId w:val="2"/>
        </w:numPr>
        <w:spacing w:after="0"/>
        <w:rPr>
          <w:sz w:val="24"/>
          <w:szCs w:val="24"/>
        </w:rPr>
      </w:pPr>
      <w:r w:rsidRPr="00CE3111">
        <w:rPr>
          <w:b/>
          <w:bCs/>
          <w:sz w:val="24"/>
          <w:szCs w:val="24"/>
        </w:rPr>
        <w:t>Es wird gruselig</w:t>
      </w:r>
    </w:p>
    <w:p w:rsidR="005A7C73" w:rsidRPr="00356A03" w:rsidRDefault="005A7C73" w:rsidP="00B75929">
      <w:pPr>
        <w:spacing w:after="120"/>
        <w:rPr>
          <w:sz w:val="12"/>
          <w:szCs w:val="12"/>
        </w:rPr>
      </w:pPr>
    </w:p>
    <w:p w:rsidR="005037B3" w:rsidRPr="00711FBF" w:rsidRDefault="002743C0" w:rsidP="00B75929">
      <w:pPr>
        <w:spacing w:after="120"/>
        <w:rPr>
          <w:sz w:val="24"/>
          <w:szCs w:val="24"/>
        </w:rPr>
      </w:pPr>
      <w:r>
        <w:rPr>
          <w:sz w:val="24"/>
          <w:szCs w:val="24"/>
        </w:rPr>
        <w:t>Eine inhaltliche Übersicht zu den K</w:t>
      </w:r>
      <w:r w:rsidR="00031C1C">
        <w:rPr>
          <w:sz w:val="24"/>
          <w:szCs w:val="24"/>
        </w:rPr>
        <w:t xml:space="preserve">ursen </w:t>
      </w:r>
      <w:r w:rsidR="005A7C73">
        <w:rPr>
          <w:sz w:val="24"/>
          <w:szCs w:val="24"/>
        </w:rPr>
        <w:t>ist</w:t>
      </w:r>
      <w:r w:rsidR="00031C1C">
        <w:rPr>
          <w:sz w:val="24"/>
          <w:szCs w:val="24"/>
        </w:rPr>
        <w:t xml:space="preserve"> rückseitig</w:t>
      </w:r>
      <w:r w:rsidR="005A7C73">
        <w:rPr>
          <w:sz w:val="24"/>
          <w:szCs w:val="24"/>
        </w:rPr>
        <w:t xml:space="preserve"> zu finden</w:t>
      </w:r>
      <w:r w:rsidR="00031C1C">
        <w:rPr>
          <w:sz w:val="24"/>
          <w:szCs w:val="24"/>
        </w:rPr>
        <w:t>.</w:t>
      </w:r>
    </w:p>
    <w:p w:rsidR="00506490" w:rsidRDefault="00506490" w:rsidP="005A7C73">
      <w:pPr>
        <w:spacing w:after="120"/>
        <w:jc w:val="both"/>
        <w:rPr>
          <w:sz w:val="23"/>
          <w:szCs w:val="23"/>
        </w:rPr>
      </w:pPr>
      <w:r>
        <w:rPr>
          <w:sz w:val="23"/>
          <w:szCs w:val="23"/>
        </w:rPr>
        <w:t xml:space="preserve">Wir bitten um Abgabe des ausgefüllten Wahlzettels am </w:t>
      </w:r>
      <w:r w:rsidRPr="002070EE">
        <w:rPr>
          <w:b/>
          <w:bCs/>
          <w:sz w:val="23"/>
          <w:szCs w:val="23"/>
        </w:rPr>
        <w:t xml:space="preserve">Montag, </w:t>
      </w:r>
      <w:r w:rsidR="002070EE" w:rsidRPr="002070EE">
        <w:rPr>
          <w:b/>
          <w:bCs/>
          <w:sz w:val="23"/>
          <w:szCs w:val="23"/>
        </w:rPr>
        <w:t>09</w:t>
      </w:r>
      <w:r w:rsidRPr="002070EE">
        <w:rPr>
          <w:b/>
          <w:bCs/>
          <w:sz w:val="23"/>
          <w:szCs w:val="23"/>
        </w:rPr>
        <w:t>.0</w:t>
      </w:r>
      <w:r w:rsidR="002A08F9" w:rsidRPr="002070EE">
        <w:rPr>
          <w:b/>
          <w:bCs/>
          <w:sz w:val="23"/>
          <w:szCs w:val="23"/>
        </w:rPr>
        <w:t>8</w:t>
      </w:r>
      <w:r w:rsidRPr="002070EE">
        <w:rPr>
          <w:b/>
          <w:bCs/>
          <w:sz w:val="23"/>
          <w:szCs w:val="23"/>
        </w:rPr>
        <w:t>.</w:t>
      </w:r>
      <w:r w:rsidR="00356A03" w:rsidRPr="002070EE">
        <w:rPr>
          <w:b/>
          <w:bCs/>
          <w:sz w:val="23"/>
          <w:szCs w:val="23"/>
        </w:rPr>
        <w:t>2</w:t>
      </w:r>
      <w:r w:rsidR="00CE3111">
        <w:rPr>
          <w:b/>
          <w:bCs/>
          <w:sz w:val="23"/>
          <w:szCs w:val="23"/>
        </w:rPr>
        <w:t>1</w:t>
      </w:r>
      <w:r w:rsidRPr="002070EE">
        <w:rPr>
          <w:b/>
          <w:bCs/>
          <w:sz w:val="23"/>
          <w:szCs w:val="23"/>
        </w:rPr>
        <w:t xml:space="preserve"> (Einschulungstag)</w:t>
      </w:r>
      <w:r w:rsidRPr="002070EE">
        <w:rPr>
          <w:sz w:val="23"/>
          <w:szCs w:val="23"/>
        </w:rPr>
        <w:t xml:space="preserve">, </w:t>
      </w:r>
      <w:r>
        <w:rPr>
          <w:sz w:val="23"/>
          <w:szCs w:val="23"/>
        </w:rPr>
        <w:t>beim / bei der Klassenlehrer/in. Die Reihenfolge, in der die beiden gewählten Kurse besucht werden können, wird von der Schule festgelegt. Bei Überbelegung von Kursen müssen in einzelnen Fällen auch Plätze vergeben werden, die nicht der Wahl entsprechen.</w:t>
      </w:r>
    </w:p>
    <w:p w:rsidR="00FC3308" w:rsidRPr="003F56EA" w:rsidRDefault="00FC3308" w:rsidP="00FC3308">
      <w:pPr>
        <w:spacing w:after="120"/>
        <w:jc w:val="both"/>
        <w:rPr>
          <w:b/>
          <w:sz w:val="23"/>
          <w:szCs w:val="23"/>
        </w:rPr>
      </w:pPr>
      <w:r w:rsidRPr="003F56EA">
        <w:rPr>
          <w:b/>
          <w:sz w:val="23"/>
          <w:szCs w:val="23"/>
        </w:rPr>
        <w:t>Wird der Wahlzettel nicht termingerecht abgegeben, erfolgt die Zuweisung durch die Schule.</w:t>
      </w:r>
    </w:p>
    <w:p w:rsidR="005A7C73" w:rsidRDefault="005A7C73" w:rsidP="005A7C73">
      <w:pPr>
        <w:spacing w:after="120"/>
        <w:jc w:val="both"/>
        <w:rPr>
          <w:sz w:val="24"/>
          <w:szCs w:val="24"/>
        </w:rPr>
      </w:pPr>
    </w:p>
    <w:p w:rsidR="00FD17B7" w:rsidRPr="008554C9" w:rsidRDefault="00922BBD" w:rsidP="00B75929">
      <w:pPr>
        <w:spacing w:after="120"/>
        <w:rPr>
          <w:sz w:val="24"/>
          <w:szCs w:val="24"/>
        </w:rPr>
      </w:pPr>
      <w:r>
        <w:rPr>
          <w:sz w:val="24"/>
          <w:szCs w:val="24"/>
        </w:rPr>
        <w:sym w:font="Wingdings" w:char="F022"/>
      </w:r>
      <w:r w:rsidR="00FD17B7" w:rsidRPr="008554C9">
        <w:rPr>
          <w:sz w:val="24"/>
          <w:szCs w:val="24"/>
        </w:rPr>
        <w:t>-------------------------------------------------------------------------------------------------</w:t>
      </w:r>
      <w:r w:rsidR="008554C9">
        <w:rPr>
          <w:sz w:val="24"/>
          <w:szCs w:val="24"/>
        </w:rPr>
        <w:t>----------------------</w:t>
      </w:r>
    </w:p>
    <w:p w:rsidR="00253A12" w:rsidRDefault="008554C9" w:rsidP="00E94BFF">
      <w:pPr>
        <w:spacing w:after="0"/>
        <w:rPr>
          <w:sz w:val="28"/>
          <w:szCs w:val="28"/>
        </w:rPr>
      </w:pPr>
      <w:r>
        <w:rPr>
          <w:sz w:val="28"/>
          <w:szCs w:val="28"/>
        </w:rPr>
        <w:t xml:space="preserve">Wahlzettel für die </w:t>
      </w:r>
      <w:proofErr w:type="spellStart"/>
      <w:r>
        <w:rPr>
          <w:sz w:val="28"/>
          <w:szCs w:val="28"/>
        </w:rPr>
        <w:t>Enrichmentkurse</w:t>
      </w:r>
      <w:proofErr w:type="spellEnd"/>
    </w:p>
    <w:p w:rsidR="00253A12" w:rsidRDefault="00253A12" w:rsidP="00253A12">
      <w:pPr>
        <w:spacing w:after="0"/>
        <w:rPr>
          <w:sz w:val="28"/>
          <w:szCs w:val="28"/>
        </w:rPr>
      </w:pPr>
    </w:p>
    <w:p w:rsidR="008554C9" w:rsidRPr="00270B93" w:rsidRDefault="008554C9" w:rsidP="00253A12">
      <w:pPr>
        <w:rPr>
          <w:sz w:val="24"/>
          <w:szCs w:val="24"/>
        </w:rPr>
      </w:pPr>
      <w:r w:rsidRPr="00270B93">
        <w:rPr>
          <w:sz w:val="24"/>
          <w:szCs w:val="24"/>
        </w:rPr>
        <w:t>Name: ________________________________________</w:t>
      </w:r>
      <w:r w:rsidRPr="00270B93">
        <w:rPr>
          <w:sz w:val="24"/>
          <w:szCs w:val="24"/>
        </w:rPr>
        <w:tab/>
      </w:r>
      <w:r w:rsidR="00270B93">
        <w:rPr>
          <w:sz w:val="24"/>
          <w:szCs w:val="24"/>
        </w:rPr>
        <w:tab/>
      </w:r>
      <w:r w:rsidRPr="00270B93">
        <w:rPr>
          <w:sz w:val="24"/>
          <w:szCs w:val="24"/>
        </w:rPr>
        <w:t>Klasse: ________</w:t>
      </w:r>
    </w:p>
    <w:p w:rsidR="00FD17B7" w:rsidRDefault="008554C9" w:rsidP="005A7C73">
      <w:pPr>
        <w:spacing w:after="120"/>
        <w:jc w:val="both"/>
        <w:rPr>
          <w:sz w:val="24"/>
          <w:szCs w:val="24"/>
        </w:rPr>
      </w:pPr>
      <w:r>
        <w:rPr>
          <w:sz w:val="24"/>
          <w:szCs w:val="24"/>
        </w:rPr>
        <w:t>Ich wähle für das ers</w:t>
      </w:r>
      <w:r w:rsidR="00506490">
        <w:rPr>
          <w:sz w:val="24"/>
          <w:szCs w:val="24"/>
        </w:rPr>
        <w:t xml:space="preserve">te Halbjahr des Schuljahres </w:t>
      </w:r>
      <w:r w:rsidR="00383611">
        <w:rPr>
          <w:sz w:val="24"/>
          <w:szCs w:val="24"/>
        </w:rPr>
        <w:t xml:space="preserve">2021/22 </w:t>
      </w:r>
      <w:r>
        <w:rPr>
          <w:sz w:val="24"/>
          <w:szCs w:val="24"/>
        </w:rPr>
        <w:t xml:space="preserve">die folgenden beiden Kurse als </w:t>
      </w:r>
      <w:proofErr w:type="spellStart"/>
      <w:r>
        <w:rPr>
          <w:sz w:val="24"/>
          <w:szCs w:val="24"/>
        </w:rPr>
        <w:t>Enri</w:t>
      </w:r>
      <w:r w:rsidR="00506490">
        <w:rPr>
          <w:sz w:val="24"/>
          <w:szCs w:val="24"/>
        </w:rPr>
        <w:t>chmentkurse</w:t>
      </w:r>
      <w:proofErr w:type="spellEnd"/>
      <w:r w:rsidR="00506490">
        <w:rPr>
          <w:sz w:val="24"/>
          <w:szCs w:val="24"/>
        </w:rPr>
        <w:t xml:space="preserve"> (bitte zwei der </w:t>
      </w:r>
      <w:r w:rsidR="002070EE" w:rsidRPr="00CE3111">
        <w:rPr>
          <w:sz w:val="24"/>
          <w:szCs w:val="24"/>
        </w:rPr>
        <w:t>fünf</w:t>
      </w:r>
      <w:r>
        <w:rPr>
          <w:sz w:val="24"/>
          <w:szCs w:val="24"/>
        </w:rPr>
        <w:t xml:space="preserve"> Kurse ankreuzen):</w:t>
      </w:r>
    </w:p>
    <w:p w:rsidR="00900317" w:rsidRPr="008B2D95" w:rsidRDefault="00900317" w:rsidP="00900317">
      <w:pPr>
        <w:numPr>
          <w:ilvl w:val="0"/>
          <w:numId w:val="3"/>
        </w:numPr>
        <w:spacing w:after="0"/>
        <w:rPr>
          <w:b/>
          <w:sz w:val="24"/>
          <w:szCs w:val="24"/>
        </w:rPr>
      </w:pPr>
      <w:r w:rsidRPr="008B2D95">
        <w:rPr>
          <w:b/>
          <w:bCs/>
          <w:sz w:val="24"/>
          <w:szCs w:val="24"/>
        </w:rPr>
        <w:t>Musikalische Vielfalt hautnah erleben</w:t>
      </w:r>
    </w:p>
    <w:p w:rsidR="008F4768" w:rsidRPr="00041F19" w:rsidRDefault="008C5685" w:rsidP="008F4768">
      <w:pPr>
        <w:numPr>
          <w:ilvl w:val="0"/>
          <w:numId w:val="3"/>
        </w:numPr>
        <w:spacing w:after="0"/>
        <w:rPr>
          <w:b/>
          <w:sz w:val="24"/>
          <w:szCs w:val="24"/>
        </w:rPr>
      </w:pPr>
      <w:r>
        <w:rPr>
          <w:b/>
          <w:bCs/>
          <w:sz w:val="24"/>
          <w:szCs w:val="24"/>
        </w:rPr>
        <w:t>Berlin – eine Stadt und ihre Menschen</w:t>
      </w:r>
    </w:p>
    <w:p w:rsidR="00041F19" w:rsidRPr="00103D88" w:rsidRDefault="00041F19" w:rsidP="00041F19">
      <w:pPr>
        <w:numPr>
          <w:ilvl w:val="0"/>
          <w:numId w:val="3"/>
        </w:numPr>
        <w:spacing w:after="0"/>
        <w:rPr>
          <w:b/>
          <w:sz w:val="24"/>
          <w:szCs w:val="24"/>
        </w:rPr>
      </w:pPr>
      <w:r w:rsidRPr="00103D88">
        <w:rPr>
          <w:sz w:val="20"/>
          <w:szCs w:val="20"/>
        </w:rPr>
        <w:t>nur im 1. Quartal:</w:t>
      </w:r>
      <w:r w:rsidRPr="00103D88">
        <w:rPr>
          <w:b/>
          <w:sz w:val="24"/>
          <w:szCs w:val="24"/>
        </w:rPr>
        <w:t xml:space="preserve"> Dürers Forscher </w:t>
      </w:r>
      <w:r w:rsidRPr="00103D88">
        <w:rPr>
          <w:b/>
          <w:sz w:val="20"/>
          <w:szCs w:val="20"/>
        </w:rPr>
        <w:t>beim Experimentalwettbewerb „Chemie &lt;Junior&gt;, die stimmt“</w:t>
      </w:r>
    </w:p>
    <w:p w:rsidR="00041F19" w:rsidRPr="00041F19" w:rsidRDefault="00041F19" w:rsidP="00041F19">
      <w:pPr>
        <w:numPr>
          <w:ilvl w:val="0"/>
          <w:numId w:val="3"/>
        </w:numPr>
        <w:spacing w:after="0"/>
        <w:rPr>
          <w:sz w:val="24"/>
          <w:szCs w:val="24"/>
        </w:rPr>
      </w:pPr>
      <w:r w:rsidRPr="00103D88">
        <w:rPr>
          <w:sz w:val="20"/>
          <w:szCs w:val="20"/>
        </w:rPr>
        <w:t>nur im 2. Quartal:</w:t>
      </w:r>
      <w:r w:rsidRPr="00103D88">
        <w:rPr>
          <w:sz w:val="24"/>
          <w:szCs w:val="24"/>
        </w:rPr>
        <w:t xml:space="preserve"> </w:t>
      </w:r>
      <w:r w:rsidRPr="00041F19">
        <w:rPr>
          <w:b/>
          <w:sz w:val="24"/>
          <w:szCs w:val="24"/>
        </w:rPr>
        <w:t>Albrecht Dürer und die Farben</w:t>
      </w:r>
    </w:p>
    <w:p w:rsidR="008F4768" w:rsidRPr="00CE3111" w:rsidRDefault="00CE3111" w:rsidP="008F4768">
      <w:pPr>
        <w:numPr>
          <w:ilvl w:val="0"/>
          <w:numId w:val="3"/>
        </w:numPr>
        <w:spacing w:after="0"/>
        <w:rPr>
          <w:sz w:val="24"/>
          <w:szCs w:val="24"/>
        </w:rPr>
      </w:pPr>
      <w:r w:rsidRPr="00CE3111">
        <w:rPr>
          <w:b/>
          <w:bCs/>
          <w:sz w:val="24"/>
          <w:szCs w:val="24"/>
        </w:rPr>
        <w:t>Es wird gruselig</w:t>
      </w:r>
    </w:p>
    <w:p w:rsidR="005A7C73" w:rsidRDefault="005A7C73" w:rsidP="00253A12">
      <w:pPr>
        <w:spacing w:after="0"/>
        <w:rPr>
          <w:sz w:val="24"/>
          <w:szCs w:val="24"/>
        </w:rPr>
      </w:pPr>
    </w:p>
    <w:p w:rsidR="00A84230" w:rsidRDefault="00A84230">
      <w:pPr>
        <w:rPr>
          <w:sz w:val="20"/>
          <w:szCs w:val="20"/>
        </w:rPr>
      </w:pPr>
      <w:r>
        <w:rPr>
          <w:sz w:val="24"/>
          <w:szCs w:val="24"/>
        </w:rPr>
        <w:t xml:space="preserve">_____________________________________ </w:t>
      </w:r>
      <w:r w:rsidRPr="00A84230">
        <w:rPr>
          <w:sz w:val="20"/>
          <w:szCs w:val="20"/>
        </w:rPr>
        <w:t xml:space="preserve">(Datum, Unterschrift des </w:t>
      </w:r>
      <w:r w:rsidRPr="00FC3308">
        <w:rPr>
          <w:b/>
          <w:sz w:val="20"/>
          <w:szCs w:val="20"/>
        </w:rPr>
        <w:t>Schüler</w:t>
      </w:r>
      <w:r w:rsidRPr="00A84230">
        <w:rPr>
          <w:sz w:val="20"/>
          <w:szCs w:val="20"/>
        </w:rPr>
        <w:t xml:space="preserve">s / der </w:t>
      </w:r>
      <w:r w:rsidRPr="00FC3308">
        <w:rPr>
          <w:b/>
          <w:sz w:val="20"/>
          <w:szCs w:val="20"/>
        </w:rPr>
        <w:t>Schülerin</w:t>
      </w:r>
      <w:r w:rsidRPr="00A84230">
        <w:rPr>
          <w:sz w:val="20"/>
          <w:szCs w:val="20"/>
        </w:rPr>
        <w:t>)</w:t>
      </w:r>
    </w:p>
    <w:p w:rsidR="00A84230" w:rsidRDefault="00A84230" w:rsidP="00FC3308">
      <w:pPr>
        <w:spacing w:after="120"/>
        <w:jc w:val="both"/>
        <w:rPr>
          <w:sz w:val="24"/>
          <w:szCs w:val="24"/>
        </w:rPr>
      </w:pPr>
      <w:r>
        <w:rPr>
          <w:sz w:val="24"/>
          <w:szCs w:val="24"/>
        </w:rPr>
        <w:t xml:space="preserve">Wir haben die Wahl des </w:t>
      </w:r>
      <w:proofErr w:type="spellStart"/>
      <w:r>
        <w:rPr>
          <w:sz w:val="24"/>
          <w:szCs w:val="24"/>
        </w:rPr>
        <w:t>Enrichmentangebots</w:t>
      </w:r>
      <w:proofErr w:type="spellEnd"/>
      <w:r>
        <w:rPr>
          <w:sz w:val="24"/>
          <w:szCs w:val="24"/>
        </w:rPr>
        <w:t xml:space="preserve"> durch unseren Sohn / unsere Tochter zur Kenntnis genommen:</w:t>
      </w:r>
    </w:p>
    <w:p w:rsidR="00253A12" w:rsidRDefault="00253A12" w:rsidP="00253A12">
      <w:pPr>
        <w:spacing w:after="0"/>
        <w:rPr>
          <w:sz w:val="24"/>
          <w:szCs w:val="24"/>
        </w:rPr>
      </w:pPr>
    </w:p>
    <w:p w:rsidR="00A84230" w:rsidRPr="00A84230" w:rsidRDefault="00A84230">
      <w:pPr>
        <w:rPr>
          <w:sz w:val="20"/>
          <w:szCs w:val="20"/>
        </w:rPr>
        <w:sectPr w:rsidR="00A84230" w:rsidRPr="00A84230" w:rsidSect="00041F19">
          <w:pgSz w:w="11906" w:h="16838"/>
          <w:pgMar w:top="567" w:right="1418" w:bottom="426" w:left="1418" w:header="708" w:footer="708" w:gutter="0"/>
          <w:cols w:space="708"/>
          <w:docGrid w:linePitch="360"/>
        </w:sectPr>
      </w:pPr>
      <w:r>
        <w:rPr>
          <w:sz w:val="24"/>
          <w:szCs w:val="24"/>
        </w:rPr>
        <w:t xml:space="preserve">_____________________________________ </w:t>
      </w:r>
      <w:r>
        <w:rPr>
          <w:sz w:val="20"/>
          <w:szCs w:val="20"/>
        </w:rPr>
        <w:t xml:space="preserve">(Datum, Unterschrift eines/r </w:t>
      </w:r>
      <w:r w:rsidRPr="00FC3308">
        <w:rPr>
          <w:b/>
          <w:sz w:val="20"/>
          <w:szCs w:val="20"/>
        </w:rPr>
        <w:t>Erziehungsberechtigte</w:t>
      </w:r>
      <w:r>
        <w:rPr>
          <w:sz w:val="20"/>
          <w:szCs w:val="20"/>
        </w:rPr>
        <w:t>n)</w:t>
      </w:r>
    </w:p>
    <w:p w:rsidR="00FB017F" w:rsidRPr="006528B0" w:rsidRDefault="00373587" w:rsidP="006528B0">
      <w:pPr>
        <w:spacing w:line="240" w:lineRule="auto"/>
        <w:rPr>
          <w:rFonts w:cs="Calibri"/>
          <w:sz w:val="16"/>
          <w:szCs w:val="16"/>
        </w:rPr>
      </w:pPr>
      <w:proofErr w:type="spellStart"/>
      <w:r>
        <w:rPr>
          <w:rFonts w:cs="Calibri"/>
          <w:sz w:val="16"/>
          <w:szCs w:val="16"/>
        </w:rPr>
        <w:lastRenderedPageBreak/>
        <w:t>Enrichment</w:t>
      </w:r>
      <w:r w:rsidR="00FB017F" w:rsidRPr="006528B0">
        <w:rPr>
          <w:rFonts w:cs="Calibri"/>
          <w:sz w:val="16"/>
          <w:szCs w:val="16"/>
        </w:rPr>
        <w:t>kurse</w:t>
      </w:r>
      <w:proofErr w:type="spellEnd"/>
      <w:r w:rsidR="00FB017F" w:rsidRPr="006528B0">
        <w:rPr>
          <w:rFonts w:cs="Calibri"/>
          <w:sz w:val="16"/>
          <w:szCs w:val="16"/>
        </w:rPr>
        <w:t xml:space="preserve"> für die </w:t>
      </w:r>
      <w:proofErr w:type="spellStart"/>
      <w:r w:rsidR="00FB017F" w:rsidRPr="006528B0">
        <w:rPr>
          <w:rFonts w:cs="Calibri"/>
          <w:sz w:val="16"/>
          <w:szCs w:val="16"/>
        </w:rPr>
        <w:t>Schnelllernerzüge</w:t>
      </w:r>
      <w:proofErr w:type="spellEnd"/>
    </w:p>
    <w:p w:rsidR="00CF62E1" w:rsidRPr="00AE3DE6" w:rsidRDefault="00CF62E1" w:rsidP="00FC3308">
      <w:pPr>
        <w:spacing w:after="120" w:line="240" w:lineRule="auto"/>
        <w:jc w:val="both"/>
        <w:rPr>
          <w:rFonts w:cs="Calibri"/>
          <w:sz w:val="16"/>
          <w:szCs w:val="16"/>
        </w:rPr>
      </w:pPr>
      <w:r w:rsidRPr="00AE3DE6">
        <w:rPr>
          <w:rFonts w:cs="Calibri"/>
          <w:sz w:val="16"/>
          <w:szCs w:val="16"/>
        </w:rPr>
        <w:t>Im ersten S</w:t>
      </w:r>
      <w:r>
        <w:rPr>
          <w:rFonts w:cs="Calibri"/>
          <w:sz w:val="16"/>
          <w:szCs w:val="16"/>
        </w:rPr>
        <w:t xml:space="preserve">chulhalbjahr </w:t>
      </w:r>
      <w:r w:rsidR="00383611" w:rsidRPr="00383611">
        <w:rPr>
          <w:rFonts w:cs="Calibri"/>
          <w:sz w:val="16"/>
          <w:szCs w:val="16"/>
        </w:rPr>
        <w:t>2021/22</w:t>
      </w:r>
      <w:r>
        <w:rPr>
          <w:rFonts w:cs="Calibri"/>
          <w:sz w:val="16"/>
          <w:szCs w:val="16"/>
        </w:rPr>
        <w:t xml:space="preserve"> werden </w:t>
      </w:r>
      <w:r w:rsidR="006B0BE1" w:rsidRPr="00CE3111">
        <w:rPr>
          <w:rFonts w:cs="Calibri"/>
          <w:sz w:val="16"/>
          <w:szCs w:val="16"/>
        </w:rPr>
        <w:t>fünf</w:t>
      </w:r>
      <w:r w:rsidRPr="00AE3DE6">
        <w:rPr>
          <w:rFonts w:cs="Calibri"/>
          <w:sz w:val="16"/>
          <w:szCs w:val="16"/>
        </w:rPr>
        <w:t xml:space="preserve"> </w:t>
      </w:r>
      <w:proofErr w:type="spellStart"/>
      <w:r w:rsidR="00373587">
        <w:rPr>
          <w:rFonts w:cs="Calibri"/>
          <w:sz w:val="16"/>
          <w:szCs w:val="16"/>
        </w:rPr>
        <w:t>Enrichment</w:t>
      </w:r>
      <w:r w:rsidRPr="00AE3DE6">
        <w:rPr>
          <w:rFonts w:cs="Calibri"/>
          <w:sz w:val="16"/>
          <w:szCs w:val="16"/>
        </w:rPr>
        <w:t>kurse</w:t>
      </w:r>
      <w:proofErr w:type="spellEnd"/>
      <w:r w:rsidRPr="00AE3DE6">
        <w:rPr>
          <w:rFonts w:cs="Calibri"/>
          <w:sz w:val="16"/>
          <w:szCs w:val="16"/>
        </w:rPr>
        <w:t xml:space="preserve"> angeboten. </w:t>
      </w:r>
      <w:r w:rsidRPr="00AE3DE6">
        <w:rPr>
          <w:sz w:val="16"/>
          <w:szCs w:val="16"/>
        </w:rPr>
        <w:t>Jede/r Schüler/in wählt f</w:t>
      </w:r>
      <w:r>
        <w:rPr>
          <w:sz w:val="16"/>
          <w:szCs w:val="16"/>
        </w:rPr>
        <w:t xml:space="preserve">ür dieses Halbjahr zwei der </w:t>
      </w:r>
      <w:r w:rsidR="006B0BE1" w:rsidRPr="00CE3111">
        <w:rPr>
          <w:sz w:val="16"/>
          <w:szCs w:val="16"/>
        </w:rPr>
        <w:t>fünf</w:t>
      </w:r>
      <w:r w:rsidRPr="00AE3DE6">
        <w:rPr>
          <w:sz w:val="16"/>
          <w:szCs w:val="16"/>
        </w:rPr>
        <w:t xml:space="preserve"> Kurse. Die Reihenfolge, in der die beiden gewählten Kurse besucht werden können, wird von der Schule festgelegt. Bei Überbelegung von Kursen müssen auch Plätze vergeben werden, die nicht der Wahl entsprechen.</w:t>
      </w:r>
    </w:p>
    <w:p w:rsidR="00FB017F" w:rsidRPr="006528B0" w:rsidRDefault="00CF62E1" w:rsidP="00FC3308">
      <w:pPr>
        <w:spacing w:after="120" w:line="240" w:lineRule="auto"/>
        <w:jc w:val="both"/>
        <w:rPr>
          <w:rFonts w:cs="Calibri"/>
          <w:sz w:val="16"/>
          <w:szCs w:val="16"/>
        </w:rPr>
      </w:pPr>
      <w:r w:rsidRPr="00AE3DE6">
        <w:rPr>
          <w:rFonts w:cs="Calibri"/>
          <w:sz w:val="16"/>
          <w:szCs w:val="16"/>
        </w:rPr>
        <w:t xml:space="preserve">Die </w:t>
      </w:r>
      <w:proofErr w:type="spellStart"/>
      <w:r w:rsidR="00373587">
        <w:rPr>
          <w:rFonts w:cs="Calibri"/>
          <w:sz w:val="16"/>
          <w:szCs w:val="16"/>
        </w:rPr>
        <w:t>Enrichment</w:t>
      </w:r>
      <w:r w:rsidRPr="00AE3DE6">
        <w:rPr>
          <w:rFonts w:cs="Calibri"/>
          <w:sz w:val="16"/>
          <w:szCs w:val="16"/>
        </w:rPr>
        <w:t>kurse</w:t>
      </w:r>
      <w:proofErr w:type="spellEnd"/>
      <w:r w:rsidRPr="00AE3DE6">
        <w:rPr>
          <w:rFonts w:cs="Calibri"/>
          <w:sz w:val="16"/>
          <w:szCs w:val="16"/>
        </w:rPr>
        <w:t xml:space="preserve"> haben einen zeitlichen Umfang von fünf Unterrichtsstunden und dauern ein viertel Schuljahr (Quartal). Eine der fünf Kursstunden ist eine </w:t>
      </w:r>
      <w:proofErr w:type="spellStart"/>
      <w:r w:rsidRPr="00AE3DE6">
        <w:rPr>
          <w:rFonts w:cs="Calibri"/>
          <w:sz w:val="16"/>
          <w:szCs w:val="16"/>
        </w:rPr>
        <w:t>Daltonstunde</w:t>
      </w:r>
      <w:proofErr w:type="spellEnd"/>
      <w:r w:rsidRPr="00AE3DE6">
        <w:rPr>
          <w:rFonts w:cs="Calibri"/>
          <w:sz w:val="16"/>
          <w:szCs w:val="16"/>
        </w:rPr>
        <w:t xml:space="preserve">. In den </w:t>
      </w:r>
      <w:proofErr w:type="spellStart"/>
      <w:r w:rsidRPr="00AE3DE6">
        <w:rPr>
          <w:rFonts w:cs="Calibri"/>
          <w:sz w:val="16"/>
          <w:szCs w:val="16"/>
        </w:rPr>
        <w:t>Enrichmentkursen</w:t>
      </w:r>
      <w:proofErr w:type="spellEnd"/>
      <w:r w:rsidRPr="00AE3DE6">
        <w:rPr>
          <w:rFonts w:cs="Calibri"/>
          <w:sz w:val="16"/>
          <w:szCs w:val="16"/>
        </w:rPr>
        <w:t xml:space="preserve"> werde</w:t>
      </w:r>
      <w:r>
        <w:rPr>
          <w:rFonts w:cs="Calibri"/>
          <w:sz w:val="16"/>
          <w:szCs w:val="16"/>
        </w:rPr>
        <w:t>n Schülerinnen und Schüler des 5. und 6</w:t>
      </w:r>
      <w:r w:rsidRPr="00AE3DE6">
        <w:rPr>
          <w:rFonts w:cs="Calibri"/>
          <w:sz w:val="16"/>
          <w:szCs w:val="16"/>
        </w:rPr>
        <w:t>. Jahrgangs gemeinsam unterrichtet.</w:t>
      </w:r>
    </w:p>
    <w:p w:rsidR="00FB017F" w:rsidRPr="006528B0" w:rsidRDefault="00FB017F" w:rsidP="00116327">
      <w:pPr>
        <w:spacing w:after="120" w:line="240" w:lineRule="auto"/>
        <w:rPr>
          <w:rFonts w:cs="Calibri"/>
          <w:sz w:val="16"/>
          <w:szCs w:val="16"/>
        </w:rPr>
      </w:pPr>
      <w:r w:rsidRPr="006528B0">
        <w:rPr>
          <w:rFonts w:cs="Calibri"/>
          <w:sz w:val="16"/>
          <w:szCs w:val="16"/>
        </w:rPr>
        <w:t xml:space="preserve">Inhaltliche Übersicht über die </w:t>
      </w:r>
      <w:proofErr w:type="spellStart"/>
      <w:r w:rsidR="00373587">
        <w:rPr>
          <w:rFonts w:cs="Calibri"/>
          <w:sz w:val="16"/>
          <w:szCs w:val="16"/>
        </w:rPr>
        <w:t>Enrichment</w:t>
      </w:r>
      <w:r w:rsidR="00EB63E4">
        <w:rPr>
          <w:rFonts w:cs="Calibri"/>
          <w:sz w:val="16"/>
          <w:szCs w:val="16"/>
        </w:rPr>
        <w:t>kurse</w:t>
      </w:r>
      <w:proofErr w:type="spellEnd"/>
      <w:r w:rsidR="00EB63E4">
        <w:rPr>
          <w:rFonts w:cs="Calibri"/>
          <w:sz w:val="16"/>
          <w:szCs w:val="16"/>
        </w:rPr>
        <w:t xml:space="preserve"> im ersten Halbjahr </w:t>
      </w:r>
      <w:r w:rsidR="00383611" w:rsidRPr="00383611">
        <w:rPr>
          <w:rFonts w:cs="Calibri"/>
          <w:sz w:val="16"/>
          <w:szCs w:val="16"/>
        </w:rPr>
        <w:t>2021/22</w:t>
      </w:r>
      <w:r w:rsidRPr="006528B0">
        <w:rPr>
          <w:rFonts w:cs="Calibri"/>
          <w:sz w:val="16"/>
          <w:szCs w:val="16"/>
        </w:rPr>
        <w:t>:</w:t>
      </w:r>
    </w:p>
    <w:tbl>
      <w:tblPr>
        <w:tblW w:w="7088" w:type="dxa"/>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020"/>
        <w:gridCol w:w="1134"/>
        <w:gridCol w:w="4934"/>
      </w:tblGrid>
      <w:tr w:rsidR="00FB017F" w:rsidRPr="006528B0" w:rsidTr="006B0BE1">
        <w:trPr>
          <w:trHeight w:val="195"/>
        </w:trPr>
        <w:tc>
          <w:tcPr>
            <w:tcW w:w="1020" w:type="dxa"/>
          </w:tcPr>
          <w:p w:rsidR="00FB017F" w:rsidRPr="00C419FC" w:rsidRDefault="00FB017F" w:rsidP="006B0BE1">
            <w:pPr>
              <w:spacing w:after="0" w:line="240" w:lineRule="auto"/>
              <w:rPr>
                <w:rFonts w:cs="Calibri"/>
                <w:b/>
                <w:i/>
                <w:sz w:val="16"/>
                <w:szCs w:val="16"/>
              </w:rPr>
            </w:pPr>
            <w:r w:rsidRPr="00C419FC">
              <w:rPr>
                <w:rFonts w:cs="Calibri"/>
                <w:b/>
                <w:i/>
                <w:sz w:val="16"/>
                <w:szCs w:val="16"/>
              </w:rPr>
              <w:t>Kurstitel</w:t>
            </w:r>
          </w:p>
        </w:tc>
        <w:tc>
          <w:tcPr>
            <w:tcW w:w="1134" w:type="dxa"/>
          </w:tcPr>
          <w:p w:rsidR="00FB017F" w:rsidRPr="00C419FC" w:rsidRDefault="008C154D" w:rsidP="006B0BE1">
            <w:pPr>
              <w:spacing w:after="0" w:line="240" w:lineRule="auto"/>
              <w:rPr>
                <w:rFonts w:cs="Calibri"/>
                <w:b/>
                <w:i/>
                <w:sz w:val="16"/>
                <w:szCs w:val="16"/>
              </w:rPr>
            </w:pPr>
            <w:r>
              <w:rPr>
                <w:rFonts w:cs="Calibri"/>
                <w:b/>
                <w:i/>
                <w:sz w:val="16"/>
                <w:szCs w:val="16"/>
              </w:rPr>
              <w:t>Lernbereich</w:t>
            </w:r>
          </w:p>
        </w:tc>
        <w:tc>
          <w:tcPr>
            <w:tcW w:w="4934" w:type="dxa"/>
          </w:tcPr>
          <w:p w:rsidR="00FB017F" w:rsidRPr="00C419FC" w:rsidRDefault="00FB017F" w:rsidP="006B0BE1">
            <w:pPr>
              <w:spacing w:after="0" w:line="240" w:lineRule="auto"/>
              <w:rPr>
                <w:rFonts w:cs="Calibri"/>
                <w:b/>
                <w:i/>
                <w:sz w:val="16"/>
                <w:szCs w:val="16"/>
              </w:rPr>
            </w:pPr>
            <w:r w:rsidRPr="00C419FC">
              <w:rPr>
                <w:rFonts w:cs="Calibri"/>
                <w:b/>
                <w:i/>
                <w:sz w:val="16"/>
                <w:szCs w:val="16"/>
              </w:rPr>
              <w:t>Inhalt</w:t>
            </w:r>
          </w:p>
        </w:tc>
      </w:tr>
      <w:tr w:rsidR="00AE09B3" w:rsidRPr="006528B0" w:rsidTr="00C419FC">
        <w:tc>
          <w:tcPr>
            <w:tcW w:w="1020" w:type="dxa"/>
          </w:tcPr>
          <w:p w:rsidR="00AE09B3" w:rsidRPr="00900317" w:rsidRDefault="00900317" w:rsidP="00900317">
            <w:pPr>
              <w:spacing w:line="240" w:lineRule="auto"/>
              <w:rPr>
                <w:rFonts w:cs="Calibri"/>
                <w:b/>
                <w:sz w:val="16"/>
                <w:szCs w:val="16"/>
              </w:rPr>
            </w:pPr>
            <w:r w:rsidRPr="00900317">
              <w:rPr>
                <w:b/>
                <w:bCs/>
                <w:sz w:val="16"/>
                <w:szCs w:val="16"/>
              </w:rPr>
              <w:t>Musikalische Vielfalt hautnah erleben</w:t>
            </w:r>
          </w:p>
        </w:tc>
        <w:tc>
          <w:tcPr>
            <w:tcW w:w="1134" w:type="dxa"/>
          </w:tcPr>
          <w:p w:rsidR="008C154D" w:rsidRPr="00900317" w:rsidRDefault="008C154D" w:rsidP="008C154D">
            <w:pPr>
              <w:spacing w:after="0" w:line="240" w:lineRule="auto"/>
              <w:rPr>
                <w:rFonts w:cs="Calibri"/>
                <w:sz w:val="16"/>
                <w:szCs w:val="16"/>
              </w:rPr>
            </w:pPr>
            <w:r w:rsidRPr="00900317">
              <w:rPr>
                <w:rFonts w:cs="Calibri"/>
                <w:sz w:val="16"/>
                <w:szCs w:val="16"/>
              </w:rPr>
              <w:t>I</w:t>
            </w:r>
          </w:p>
          <w:p w:rsidR="00AE09B3" w:rsidRPr="00900317" w:rsidRDefault="008C154D" w:rsidP="00607343">
            <w:pPr>
              <w:spacing w:line="240" w:lineRule="auto"/>
              <w:rPr>
                <w:rFonts w:cs="Calibri"/>
                <w:sz w:val="16"/>
                <w:szCs w:val="16"/>
              </w:rPr>
            </w:pPr>
            <w:r w:rsidRPr="00900317">
              <w:rPr>
                <w:rFonts w:cs="Calibri"/>
                <w:sz w:val="16"/>
                <w:szCs w:val="16"/>
              </w:rPr>
              <w:t>Sprache-Literatur-Kunst-Musik</w:t>
            </w:r>
          </w:p>
        </w:tc>
        <w:tc>
          <w:tcPr>
            <w:tcW w:w="4934" w:type="dxa"/>
          </w:tcPr>
          <w:p w:rsidR="00AE09B3" w:rsidRPr="00900317" w:rsidRDefault="00900317" w:rsidP="008F4768">
            <w:pPr>
              <w:spacing w:after="0" w:line="240" w:lineRule="auto"/>
              <w:jc w:val="both"/>
              <w:rPr>
                <w:sz w:val="14"/>
                <w:szCs w:val="14"/>
              </w:rPr>
            </w:pPr>
            <w:r w:rsidRPr="00900317">
              <w:rPr>
                <w:sz w:val="14"/>
                <w:szCs w:val="14"/>
              </w:rPr>
              <w:t xml:space="preserve">Wolltest du schon immer um die Kontinente reisen? Dann komm mit uns auf eine musikalische Entdeckungsreise! In diesem Kurs werden wir im musikpraktischen Tun verschiedene Kulturen und dabei auch uns gegenseitig kennenlernen. Begleitet werden wir vom </w:t>
            </w:r>
            <w:proofErr w:type="spellStart"/>
            <w:r w:rsidRPr="00900317">
              <w:rPr>
                <w:sz w:val="14"/>
                <w:szCs w:val="14"/>
              </w:rPr>
              <w:t>Vincentino</w:t>
            </w:r>
            <w:proofErr w:type="spellEnd"/>
            <w:r w:rsidRPr="00900317">
              <w:rPr>
                <w:sz w:val="14"/>
                <w:szCs w:val="14"/>
              </w:rPr>
              <w:t xml:space="preserve"> e.V.. Ein Verein, der schon viele tolle Projekte an unserer Schule mitgestaltet hat. Außerdem werden wir auch mit jungen </w:t>
            </w:r>
            <w:proofErr w:type="spellStart"/>
            <w:r w:rsidRPr="00900317">
              <w:rPr>
                <w:sz w:val="14"/>
                <w:szCs w:val="14"/>
              </w:rPr>
              <w:t>Künstler:innen</w:t>
            </w:r>
            <w:proofErr w:type="spellEnd"/>
            <w:r w:rsidRPr="00900317">
              <w:rPr>
                <w:sz w:val="14"/>
                <w:szCs w:val="14"/>
              </w:rPr>
              <w:t xml:space="preserve"> aus Berlin zusammenarbeiten. Abschluss unseres </w:t>
            </w:r>
            <w:proofErr w:type="spellStart"/>
            <w:r w:rsidRPr="00900317">
              <w:rPr>
                <w:sz w:val="14"/>
                <w:szCs w:val="14"/>
              </w:rPr>
              <w:t>Enrichmentkurses</w:t>
            </w:r>
            <w:proofErr w:type="spellEnd"/>
            <w:r w:rsidRPr="00900317">
              <w:rPr>
                <w:sz w:val="14"/>
                <w:szCs w:val="14"/>
              </w:rPr>
              <w:t xml:space="preserve"> soll eine Präsentation unserer Arbeit sein. Also sei dabei. </w:t>
            </w:r>
            <w:proofErr w:type="spellStart"/>
            <w:r w:rsidRPr="00900317">
              <w:rPr>
                <w:sz w:val="14"/>
                <w:szCs w:val="14"/>
              </w:rPr>
              <w:t>Musizier</w:t>
            </w:r>
            <w:proofErr w:type="spellEnd"/>
            <w:r w:rsidRPr="00900317">
              <w:rPr>
                <w:sz w:val="14"/>
                <w:szCs w:val="14"/>
              </w:rPr>
              <w:t xml:space="preserve"> mit uns!</w:t>
            </w:r>
          </w:p>
        </w:tc>
      </w:tr>
      <w:tr w:rsidR="008C5685" w:rsidRPr="006528B0" w:rsidTr="00106D64">
        <w:trPr>
          <w:trHeight w:val="861"/>
        </w:trPr>
        <w:tc>
          <w:tcPr>
            <w:tcW w:w="1020" w:type="dxa"/>
          </w:tcPr>
          <w:p w:rsidR="008C5685" w:rsidRPr="008C5685" w:rsidRDefault="008C5685" w:rsidP="008C5685">
            <w:pPr>
              <w:tabs>
                <w:tab w:val="left" w:pos="1918"/>
              </w:tabs>
              <w:spacing w:after="0" w:line="240" w:lineRule="auto"/>
              <w:rPr>
                <w:b/>
                <w:bCs/>
                <w:sz w:val="16"/>
                <w:szCs w:val="16"/>
                <w:lang w:eastAsia="zh-CN"/>
              </w:rPr>
            </w:pPr>
            <w:r w:rsidRPr="008C5685">
              <w:rPr>
                <w:b/>
                <w:bCs/>
                <w:sz w:val="16"/>
                <w:szCs w:val="16"/>
                <w:lang w:eastAsia="zh-CN"/>
              </w:rPr>
              <w:t>Berlin – eine Stadt und ihre Menschen</w:t>
            </w:r>
          </w:p>
        </w:tc>
        <w:tc>
          <w:tcPr>
            <w:tcW w:w="1134" w:type="dxa"/>
          </w:tcPr>
          <w:p w:rsidR="008C5685" w:rsidRPr="008C5685" w:rsidRDefault="008C5685" w:rsidP="008C5685">
            <w:pPr>
              <w:spacing w:after="0" w:line="240" w:lineRule="auto"/>
              <w:rPr>
                <w:rFonts w:asciiTheme="minorHAnsi" w:hAnsiTheme="minorHAnsi" w:cs="Arial"/>
                <w:sz w:val="16"/>
                <w:szCs w:val="16"/>
              </w:rPr>
            </w:pPr>
            <w:r w:rsidRPr="008C5685">
              <w:rPr>
                <w:rFonts w:asciiTheme="minorHAnsi" w:hAnsiTheme="minorHAnsi" w:cs="Arial"/>
                <w:sz w:val="16"/>
                <w:szCs w:val="16"/>
              </w:rPr>
              <w:t>II</w:t>
            </w:r>
          </w:p>
          <w:p w:rsidR="008C5685" w:rsidRPr="008C5685" w:rsidRDefault="008C5685" w:rsidP="008C5685">
            <w:pPr>
              <w:spacing w:line="240" w:lineRule="auto"/>
              <w:rPr>
                <w:rFonts w:asciiTheme="minorHAnsi" w:hAnsiTheme="minorHAnsi" w:cs="Calibri"/>
                <w:sz w:val="16"/>
                <w:szCs w:val="16"/>
              </w:rPr>
            </w:pPr>
            <w:r w:rsidRPr="008C5685">
              <w:rPr>
                <w:rFonts w:asciiTheme="minorHAnsi" w:hAnsiTheme="minorHAnsi" w:cs="Arial"/>
                <w:sz w:val="16"/>
                <w:szCs w:val="16"/>
              </w:rPr>
              <w:t>Gesellschafts-wissenschaften</w:t>
            </w:r>
          </w:p>
        </w:tc>
        <w:tc>
          <w:tcPr>
            <w:tcW w:w="4934" w:type="dxa"/>
          </w:tcPr>
          <w:p w:rsidR="008C5685" w:rsidRPr="00041F19" w:rsidRDefault="008C5685" w:rsidP="006B0BE1">
            <w:pPr>
              <w:tabs>
                <w:tab w:val="left" w:pos="1918"/>
              </w:tabs>
              <w:spacing w:after="0" w:line="240" w:lineRule="auto"/>
              <w:jc w:val="both"/>
              <w:rPr>
                <w:sz w:val="14"/>
                <w:szCs w:val="14"/>
              </w:rPr>
            </w:pPr>
            <w:r w:rsidRPr="00041F19">
              <w:rPr>
                <w:sz w:val="14"/>
                <w:szCs w:val="14"/>
              </w:rPr>
              <w:t>Die meisten von euch leben vermutlich in einem der vielen Stadtteile des Bezirks Neukölln und kennen sich bestens in „ihrem“ Kiez aus. Dabei ist Neukölln nur einer von zwölf Bezirken unserer 3,8-Millionen-Einwohner-Stadt. Wie heißen die anderen Bezirke? Welche Menschen leben dort? Sah Berlin schon immer so aus, wie wir es heute kennen? Was hat sich möglicherweise verändert? Wie waren die Menschen, die früher in dieser Stadt lebten? Was bewegte sie?</w:t>
            </w:r>
          </w:p>
          <w:p w:rsidR="008C5685" w:rsidRPr="008C5685" w:rsidRDefault="008C5685" w:rsidP="006B0BE1">
            <w:pPr>
              <w:tabs>
                <w:tab w:val="left" w:pos="1918"/>
              </w:tabs>
              <w:spacing w:after="0" w:line="240" w:lineRule="auto"/>
              <w:jc w:val="both"/>
              <w:rPr>
                <w:sz w:val="16"/>
                <w:szCs w:val="16"/>
              </w:rPr>
            </w:pPr>
            <w:r w:rsidRPr="00041F19">
              <w:rPr>
                <w:sz w:val="14"/>
                <w:szCs w:val="14"/>
              </w:rPr>
              <w:t>Im Zentrum dieses Kurses stehen die Stadt Berlin mit all ihren gegenwärtigen und vergangenen Eigenheiten und die Menschen, die in ihr leben und lebten. Karten, Bild – und Textquellen sollen uns unter anderen helfen die Stadt Berlin besser kennen und verstehen zu lernen.</w:t>
            </w:r>
          </w:p>
        </w:tc>
        <w:bookmarkStart w:id="0" w:name="_GoBack"/>
        <w:bookmarkEnd w:id="0"/>
      </w:tr>
      <w:tr w:rsidR="00041F19" w:rsidRPr="006528B0" w:rsidTr="006B0BE1">
        <w:trPr>
          <w:trHeight w:val="780"/>
        </w:trPr>
        <w:tc>
          <w:tcPr>
            <w:tcW w:w="1020" w:type="dxa"/>
            <w:vMerge w:val="restart"/>
          </w:tcPr>
          <w:p w:rsidR="00041F19" w:rsidRDefault="00041F19" w:rsidP="00041F19">
            <w:pPr>
              <w:tabs>
                <w:tab w:val="left" w:pos="1918"/>
              </w:tabs>
              <w:spacing w:after="0" w:line="240" w:lineRule="auto"/>
              <w:rPr>
                <w:b/>
                <w:bCs/>
                <w:sz w:val="16"/>
                <w:szCs w:val="16"/>
              </w:rPr>
            </w:pPr>
            <w:r w:rsidRPr="00041F19">
              <w:rPr>
                <w:b/>
                <w:bCs/>
                <w:sz w:val="16"/>
                <w:szCs w:val="16"/>
              </w:rPr>
              <w:t xml:space="preserve">nur 1. </w:t>
            </w:r>
            <w:proofErr w:type="spellStart"/>
            <w:r w:rsidRPr="00041F19">
              <w:rPr>
                <w:b/>
                <w:bCs/>
                <w:sz w:val="16"/>
                <w:szCs w:val="16"/>
              </w:rPr>
              <w:t>Qu</w:t>
            </w:r>
            <w:proofErr w:type="spellEnd"/>
            <w:r>
              <w:rPr>
                <w:b/>
                <w:bCs/>
                <w:sz w:val="16"/>
                <w:szCs w:val="16"/>
              </w:rPr>
              <w:t>.</w:t>
            </w:r>
            <w:r w:rsidRPr="00041F19">
              <w:rPr>
                <w:b/>
                <w:bCs/>
                <w:sz w:val="16"/>
                <w:szCs w:val="16"/>
              </w:rPr>
              <w:t xml:space="preserve">: Dürers Forscher </w:t>
            </w:r>
          </w:p>
          <w:p w:rsidR="00041F19" w:rsidRPr="00A74677" w:rsidRDefault="00A74677" w:rsidP="00041F19">
            <w:pPr>
              <w:tabs>
                <w:tab w:val="left" w:pos="1918"/>
              </w:tabs>
              <w:spacing w:after="0" w:line="240" w:lineRule="auto"/>
              <w:rPr>
                <w:bCs/>
                <w:i/>
                <w:sz w:val="16"/>
                <w:szCs w:val="16"/>
              </w:rPr>
            </w:pPr>
            <w:r w:rsidRPr="00A74677">
              <w:rPr>
                <w:bCs/>
                <w:i/>
                <w:sz w:val="16"/>
                <w:szCs w:val="16"/>
              </w:rPr>
              <w:t>(erneut im 3. Quartal)</w:t>
            </w:r>
          </w:p>
          <w:p w:rsidR="006B0BE1" w:rsidRDefault="006B0BE1" w:rsidP="00041F19">
            <w:pPr>
              <w:tabs>
                <w:tab w:val="left" w:pos="1918"/>
              </w:tabs>
              <w:spacing w:after="0" w:line="240" w:lineRule="auto"/>
              <w:rPr>
                <w:b/>
                <w:bCs/>
                <w:sz w:val="16"/>
                <w:szCs w:val="16"/>
              </w:rPr>
            </w:pPr>
          </w:p>
          <w:p w:rsidR="006B0BE1" w:rsidRDefault="006B0BE1" w:rsidP="00041F19">
            <w:pPr>
              <w:tabs>
                <w:tab w:val="left" w:pos="1918"/>
              </w:tabs>
              <w:spacing w:after="0" w:line="240" w:lineRule="auto"/>
              <w:rPr>
                <w:b/>
                <w:bCs/>
                <w:sz w:val="16"/>
                <w:szCs w:val="16"/>
              </w:rPr>
            </w:pPr>
          </w:p>
          <w:p w:rsidR="006B0BE1" w:rsidRDefault="006B0BE1" w:rsidP="00041F19">
            <w:pPr>
              <w:tabs>
                <w:tab w:val="left" w:pos="1918"/>
              </w:tabs>
              <w:spacing w:after="0" w:line="240" w:lineRule="auto"/>
              <w:rPr>
                <w:b/>
                <w:bCs/>
                <w:sz w:val="16"/>
                <w:szCs w:val="16"/>
              </w:rPr>
            </w:pPr>
          </w:p>
          <w:p w:rsidR="006B0BE1" w:rsidRDefault="006B0BE1" w:rsidP="00041F19">
            <w:pPr>
              <w:tabs>
                <w:tab w:val="left" w:pos="1918"/>
              </w:tabs>
              <w:spacing w:after="0" w:line="240" w:lineRule="auto"/>
              <w:rPr>
                <w:b/>
                <w:bCs/>
                <w:sz w:val="16"/>
                <w:szCs w:val="16"/>
              </w:rPr>
            </w:pPr>
          </w:p>
          <w:p w:rsidR="006B0BE1" w:rsidRDefault="006B0BE1" w:rsidP="00041F19">
            <w:pPr>
              <w:tabs>
                <w:tab w:val="left" w:pos="1918"/>
              </w:tabs>
              <w:spacing w:after="0" w:line="240" w:lineRule="auto"/>
              <w:rPr>
                <w:b/>
                <w:bCs/>
                <w:sz w:val="16"/>
                <w:szCs w:val="16"/>
              </w:rPr>
            </w:pPr>
          </w:p>
          <w:p w:rsidR="006B0BE1" w:rsidRDefault="006B0BE1" w:rsidP="00041F19">
            <w:pPr>
              <w:tabs>
                <w:tab w:val="left" w:pos="1918"/>
              </w:tabs>
              <w:spacing w:after="0" w:line="240" w:lineRule="auto"/>
              <w:rPr>
                <w:b/>
                <w:bCs/>
                <w:sz w:val="16"/>
                <w:szCs w:val="16"/>
              </w:rPr>
            </w:pPr>
          </w:p>
          <w:p w:rsidR="006B0BE1" w:rsidRDefault="006B0BE1" w:rsidP="00041F19">
            <w:pPr>
              <w:tabs>
                <w:tab w:val="left" w:pos="1918"/>
              </w:tabs>
              <w:spacing w:after="0" w:line="240" w:lineRule="auto"/>
              <w:rPr>
                <w:b/>
                <w:bCs/>
                <w:sz w:val="16"/>
                <w:szCs w:val="16"/>
              </w:rPr>
            </w:pPr>
          </w:p>
          <w:p w:rsidR="006B0BE1" w:rsidRDefault="006B0BE1" w:rsidP="00041F19">
            <w:pPr>
              <w:tabs>
                <w:tab w:val="left" w:pos="1918"/>
              </w:tabs>
              <w:spacing w:after="0" w:line="240" w:lineRule="auto"/>
              <w:rPr>
                <w:b/>
                <w:bCs/>
                <w:sz w:val="16"/>
                <w:szCs w:val="16"/>
              </w:rPr>
            </w:pPr>
          </w:p>
          <w:p w:rsidR="006B0BE1" w:rsidRDefault="006B0BE1" w:rsidP="00041F19">
            <w:pPr>
              <w:tabs>
                <w:tab w:val="left" w:pos="1918"/>
              </w:tabs>
              <w:spacing w:after="0" w:line="240" w:lineRule="auto"/>
              <w:rPr>
                <w:b/>
                <w:bCs/>
                <w:sz w:val="16"/>
                <w:szCs w:val="16"/>
              </w:rPr>
            </w:pPr>
          </w:p>
          <w:p w:rsidR="00041F19" w:rsidRDefault="00041F19" w:rsidP="00041F19">
            <w:pPr>
              <w:tabs>
                <w:tab w:val="left" w:pos="1918"/>
              </w:tabs>
              <w:spacing w:after="0" w:line="240" w:lineRule="auto"/>
              <w:rPr>
                <w:b/>
                <w:bCs/>
                <w:sz w:val="16"/>
                <w:szCs w:val="16"/>
              </w:rPr>
            </w:pPr>
            <w:r w:rsidRPr="00041F19">
              <w:rPr>
                <w:b/>
                <w:bCs/>
                <w:sz w:val="16"/>
                <w:szCs w:val="16"/>
              </w:rPr>
              <w:t xml:space="preserve">nur 2. </w:t>
            </w:r>
            <w:proofErr w:type="spellStart"/>
            <w:r w:rsidRPr="00041F19">
              <w:rPr>
                <w:b/>
                <w:bCs/>
                <w:sz w:val="16"/>
                <w:szCs w:val="16"/>
              </w:rPr>
              <w:t>Qu</w:t>
            </w:r>
            <w:proofErr w:type="spellEnd"/>
            <w:r>
              <w:rPr>
                <w:b/>
                <w:bCs/>
                <w:sz w:val="16"/>
                <w:szCs w:val="16"/>
              </w:rPr>
              <w:t>.</w:t>
            </w:r>
            <w:r w:rsidRPr="00041F19">
              <w:rPr>
                <w:b/>
                <w:bCs/>
                <w:sz w:val="16"/>
                <w:szCs w:val="16"/>
              </w:rPr>
              <w:t>: Albrecht Dürer und die Farben</w:t>
            </w:r>
          </w:p>
          <w:p w:rsidR="00A74677" w:rsidRPr="00041F19" w:rsidRDefault="00A74677" w:rsidP="00A74677">
            <w:pPr>
              <w:tabs>
                <w:tab w:val="left" w:pos="1918"/>
              </w:tabs>
              <w:spacing w:after="0" w:line="240" w:lineRule="auto"/>
              <w:rPr>
                <w:b/>
                <w:bCs/>
                <w:sz w:val="16"/>
                <w:szCs w:val="16"/>
              </w:rPr>
            </w:pPr>
            <w:r w:rsidRPr="00A74677">
              <w:rPr>
                <w:bCs/>
                <w:i/>
                <w:sz w:val="16"/>
                <w:szCs w:val="16"/>
              </w:rPr>
              <w:t xml:space="preserve">(erneut im </w:t>
            </w:r>
            <w:r>
              <w:rPr>
                <w:bCs/>
                <w:i/>
                <w:sz w:val="16"/>
                <w:szCs w:val="16"/>
              </w:rPr>
              <w:t>4</w:t>
            </w:r>
            <w:r w:rsidRPr="00A74677">
              <w:rPr>
                <w:bCs/>
                <w:i/>
                <w:sz w:val="16"/>
                <w:szCs w:val="16"/>
              </w:rPr>
              <w:t>. Quartal)</w:t>
            </w:r>
          </w:p>
        </w:tc>
        <w:tc>
          <w:tcPr>
            <w:tcW w:w="1134" w:type="dxa"/>
            <w:vMerge w:val="restart"/>
            <w:vAlign w:val="center"/>
          </w:tcPr>
          <w:p w:rsidR="00041F19" w:rsidRPr="00041F19" w:rsidRDefault="00041F19" w:rsidP="006B0BE1">
            <w:pPr>
              <w:spacing w:after="0" w:line="240" w:lineRule="auto"/>
              <w:rPr>
                <w:rFonts w:asciiTheme="minorHAnsi" w:hAnsiTheme="minorHAnsi" w:cs="Calibri"/>
                <w:sz w:val="16"/>
                <w:szCs w:val="16"/>
              </w:rPr>
            </w:pPr>
            <w:r w:rsidRPr="00041F19">
              <w:rPr>
                <w:rFonts w:asciiTheme="minorHAnsi" w:hAnsiTheme="minorHAnsi" w:cs="Calibri"/>
                <w:sz w:val="16"/>
                <w:szCs w:val="16"/>
              </w:rPr>
              <w:t>III</w:t>
            </w:r>
          </w:p>
          <w:p w:rsidR="00041F19" w:rsidRPr="00A74677" w:rsidRDefault="00041F19" w:rsidP="006B0BE1">
            <w:pPr>
              <w:spacing w:line="240" w:lineRule="auto"/>
              <w:rPr>
                <w:rFonts w:asciiTheme="minorHAnsi" w:hAnsiTheme="minorHAnsi" w:cs="Calibri"/>
                <w:sz w:val="16"/>
                <w:szCs w:val="16"/>
              </w:rPr>
            </w:pPr>
            <w:r w:rsidRPr="00041F19">
              <w:rPr>
                <w:rFonts w:asciiTheme="minorHAnsi" w:hAnsiTheme="minorHAnsi" w:cs="Calibri"/>
                <w:sz w:val="16"/>
                <w:szCs w:val="16"/>
              </w:rPr>
              <w:t>Mathematik, Naturwissen-</w:t>
            </w:r>
            <w:proofErr w:type="spellStart"/>
            <w:r w:rsidRPr="00041F19">
              <w:rPr>
                <w:rFonts w:asciiTheme="minorHAnsi" w:hAnsiTheme="minorHAnsi" w:cs="Calibri"/>
                <w:sz w:val="16"/>
                <w:szCs w:val="16"/>
              </w:rPr>
              <w:t>schaften</w:t>
            </w:r>
            <w:proofErr w:type="spellEnd"/>
            <w:r w:rsidRPr="00041F19">
              <w:rPr>
                <w:rFonts w:asciiTheme="minorHAnsi" w:hAnsiTheme="minorHAnsi" w:cs="Calibri"/>
                <w:sz w:val="16"/>
                <w:szCs w:val="16"/>
              </w:rPr>
              <w:t>, Technik</w:t>
            </w:r>
          </w:p>
        </w:tc>
        <w:tc>
          <w:tcPr>
            <w:tcW w:w="4934" w:type="dxa"/>
          </w:tcPr>
          <w:p w:rsidR="00A74677" w:rsidRPr="00041F19" w:rsidRDefault="00A74677" w:rsidP="00A74677">
            <w:pPr>
              <w:tabs>
                <w:tab w:val="left" w:pos="1918"/>
              </w:tabs>
              <w:spacing w:after="0" w:line="240" w:lineRule="auto"/>
              <w:jc w:val="both"/>
              <w:rPr>
                <w:sz w:val="14"/>
                <w:szCs w:val="14"/>
              </w:rPr>
            </w:pPr>
            <w:r w:rsidRPr="00041F19">
              <w:rPr>
                <w:sz w:val="14"/>
                <w:szCs w:val="14"/>
              </w:rPr>
              <w:t>Wenn du Spaß am Experimentieren hast, deine Umwelt erkunden möchtest oder einfach wissen willst, wo "Chemie drinsteckt", dann bist du hier genau richtig.</w:t>
            </w:r>
          </w:p>
          <w:p w:rsidR="00A74677" w:rsidRPr="00041F19" w:rsidRDefault="00A74677" w:rsidP="00A74677">
            <w:pPr>
              <w:tabs>
                <w:tab w:val="left" w:pos="1918"/>
              </w:tabs>
              <w:spacing w:after="0" w:line="240" w:lineRule="auto"/>
              <w:jc w:val="both"/>
              <w:rPr>
                <w:sz w:val="14"/>
                <w:szCs w:val="14"/>
              </w:rPr>
            </w:pPr>
            <w:r w:rsidRPr="00041F19">
              <w:rPr>
                <w:sz w:val="14"/>
                <w:szCs w:val="14"/>
              </w:rPr>
              <w:t xml:space="preserve">Die Aufgaben zum Wettbewerb beinhalten Experimente </w:t>
            </w:r>
            <w:r>
              <w:rPr>
                <w:sz w:val="14"/>
                <w:szCs w:val="14"/>
              </w:rPr>
              <w:t>aus unserem</w:t>
            </w:r>
            <w:r w:rsidRPr="00041F19">
              <w:rPr>
                <w:sz w:val="14"/>
                <w:szCs w:val="14"/>
              </w:rPr>
              <w:t xml:space="preserve"> täglichen Leben. Entsprechend der Aufgabenstellung </w:t>
            </w:r>
            <w:r>
              <w:rPr>
                <w:sz w:val="14"/>
                <w:szCs w:val="14"/>
              </w:rPr>
              <w:t>gehst</w:t>
            </w:r>
            <w:r w:rsidRPr="00041F19">
              <w:rPr>
                <w:sz w:val="14"/>
                <w:szCs w:val="14"/>
              </w:rPr>
              <w:t xml:space="preserve"> du </w:t>
            </w:r>
            <w:r>
              <w:rPr>
                <w:sz w:val="14"/>
                <w:szCs w:val="14"/>
              </w:rPr>
              <w:t xml:space="preserve">mit Hilfe von Recherchen sowie </w:t>
            </w:r>
            <w:r w:rsidRPr="00041F19">
              <w:rPr>
                <w:sz w:val="14"/>
                <w:szCs w:val="14"/>
              </w:rPr>
              <w:t>Experimente</w:t>
            </w:r>
            <w:r>
              <w:rPr>
                <w:sz w:val="14"/>
                <w:szCs w:val="14"/>
              </w:rPr>
              <w:t>n</w:t>
            </w:r>
            <w:r w:rsidRPr="00041F19">
              <w:rPr>
                <w:sz w:val="14"/>
                <w:szCs w:val="14"/>
              </w:rPr>
              <w:t xml:space="preserve"> und </w:t>
            </w:r>
            <w:r>
              <w:rPr>
                <w:sz w:val="14"/>
                <w:szCs w:val="14"/>
              </w:rPr>
              <w:t>zugehörigen</w:t>
            </w:r>
            <w:r w:rsidRPr="00041F19">
              <w:rPr>
                <w:sz w:val="14"/>
                <w:szCs w:val="14"/>
              </w:rPr>
              <w:t xml:space="preserve"> Beobachtungen </w:t>
            </w:r>
            <w:r>
              <w:rPr>
                <w:sz w:val="14"/>
                <w:szCs w:val="14"/>
              </w:rPr>
              <w:t>spannenden Fragen auf den Grund</w:t>
            </w:r>
            <w:r w:rsidRPr="00041F19">
              <w:rPr>
                <w:sz w:val="14"/>
                <w:szCs w:val="14"/>
              </w:rPr>
              <w:t>.</w:t>
            </w:r>
          </w:p>
          <w:p w:rsidR="00041F19" w:rsidRPr="00041F19" w:rsidRDefault="00A74677" w:rsidP="008C5685">
            <w:pPr>
              <w:tabs>
                <w:tab w:val="left" w:pos="1918"/>
              </w:tabs>
              <w:spacing w:after="0" w:line="240" w:lineRule="auto"/>
              <w:jc w:val="both"/>
              <w:rPr>
                <w:sz w:val="16"/>
                <w:szCs w:val="16"/>
              </w:rPr>
            </w:pPr>
            <w:r w:rsidRPr="00041F19">
              <w:rPr>
                <w:sz w:val="14"/>
                <w:szCs w:val="14"/>
              </w:rPr>
              <w:t>Bevor es mit der Arbeit an deinem Wettbewerbsbeitrag losgehen kann, lernst du natürlich, welchen Zweck Experimente in den Naturwissenschaften eigentlich haben, wie man sicher experimentiert und wie und warum man seine Arbeit und seine Ergebnisse in Protokollen dokumentiert.</w:t>
            </w:r>
          </w:p>
        </w:tc>
      </w:tr>
      <w:tr w:rsidR="00041F19" w:rsidRPr="006528B0" w:rsidTr="00C419FC">
        <w:trPr>
          <w:trHeight w:val="780"/>
        </w:trPr>
        <w:tc>
          <w:tcPr>
            <w:tcW w:w="1020" w:type="dxa"/>
            <w:vMerge/>
          </w:tcPr>
          <w:p w:rsidR="00041F19" w:rsidRPr="00041F19" w:rsidRDefault="00041F19" w:rsidP="00041F19">
            <w:pPr>
              <w:tabs>
                <w:tab w:val="left" w:pos="1918"/>
              </w:tabs>
              <w:spacing w:after="0" w:line="240" w:lineRule="auto"/>
              <w:rPr>
                <w:b/>
                <w:bCs/>
                <w:sz w:val="16"/>
                <w:szCs w:val="16"/>
              </w:rPr>
            </w:pPr>
          </w:p>
        </w:tc>
        <w:tc>
          <w:tcPr>
            <w:tcW w:w="1134" w:type="dxa"/>
            <w:vMerge/>
          </w:tcPr>
          <w:p w:rsidR="00041F19" w:rsidRPr="00041F19" w:rsidRDefault="00041F19" w:rsidP="00041F19">
            <w:pPr>
              <w:spacing w:after="0" w:line="240" w:lineRule="auto"/>
              <w:rPr>
                <w:rFonts w:asciiTheme="minorHAnsi" w:hAnsiTheme="minorHAnsi" w:cs="Calibri"/>
                <w:sz w:val="16"/>
                <w:szCs w:val="16"/>
              </w:rPr>
            </w:pPr>
          </w:p>
        </w:tc>
        <w:tc>
          <w:tcPr>
            <w:tcW w:w="4934" w:type="dxa"/>
          </w:tcPr>
          <w:p w:rsidR="00A74677" w:rsidRPr="00041F19" w:rsidRDefault="00A74677" w:rsidP="00A74677">
            <w:pPr>
              <w:tabs>
                <w:tab w:val="left" w:pos="1918"/>
              </w:tabs>
              <w:spacing w:after="0" w:line="240" w:lineRule="auto"/>
              <w:jc w:val="both"/>
              <w:rPr>
                <w:sz w:val="14"/>
                <w:szCs w:val="14"/>
              </w:rPr>
            </w:pPr>
            <w:r w:rsidRPr="00041F19">
              <w:rPr>
                <w:sz w:val="14"/>
                <w:szCs w:val="14"/>
              </w:rPr>
              <w:t>Am Morgen des 21.April 1988 wurden in der Münchner Alten Pinakothek das Dürer-Bild "Maria als Schmerzensmutter" und andere seine Werke mit Säure übergossen. Die Flüssigkeit ätzte tiefe Rinnen in die Ölfarbe - zerfressen das Madonnengesicht, verätzt die schmalen Hände, befleckt der goldene Heiligenschein und der blaue Mantel. Zum Teil fraß sich die Säure bis zum Holzgrund durch und originale Farbsubstanz ging für immer verloren… Erst nach mehr als 20 Jahren war das Bild so restauriert, dass es wieder ausgestellt werden konnte. Warum hat das so lange gedauert?</w:t>
            </w:r>
          </w:p>
          <w:p w:rsidR="00041F19" w:rsidRPr="00041F19" w:rsidRDefault="00A74677" w:rsidP="00A74677">
            <w:pPr>
              <w:tabs>
                <w:tab w:val="left" w:pos="1918"/>
              </w:tabs>
              <w:spacing w:after="0" w:line="240" w:lineRule="auto"/>
              <w:jc w:val="both"/>
              <w:rPr>
                <w:sz w:val="14"/>
                <w:szCs w:val="14"/>
              </w:rPr>
            </w:pPr>
            <w:r w:rsidRPr="00041F19">
              <w:rPr>
                <w:sz w:val="14"/>
                <w:szCs w:val="14"/>
              </w:rPr>
              <w:t>Wir werden auf den Spuren von Albrecht Dürer das Handwerk der Farbherstellung in der Zeit des späten Mittelalters bzw. der frühen Neuzeit kennenlernen. Dabei werden wir unter anderem herausfinden, was Läuseblut in Dürers Farbwerkstatt verloren hatte. Außerdem wollen wir versuchen, selbst Farben nach „Dürer-Art“ herzustellen – und vielleicht können wir sie sogar für eine (nachträgliche) Geburtskarte zum 550. Geburtstag von Albrecht Dürer verwenden.</w:t>
            </w:r>
          </w:p>
        </w:tc>
      </w:tr>
      <w:tr w:rsidR="008C5685" w:rsidRPr="006528B0" w:rsidTr="00C419FC">
        <w:tc>
          <w:tcPr>
            <w:tcW w:w="1020" w:type="dxa"/>
          </w:tcPr>
          <w:p w:rsidR="008C5685" w:rsidRPr="00CE3111" w:rsidRDefault="00CE3111" w:rsidP="00CE3111">
            <w:pPr>
              <w:tabs>
                <w:tab w:val="left" w:pos="1918"/>
              </w:tabs>
              <w:spacing w:after="0" w:line="240" w:lineRule="auto"/>
              <w:rPr>
                <w:b/>
                <w:bCs/>
                <w:sz w:val="16"/>
                <w:szCs w:val="16"/>
              </w:rPr>
            </w:pPr>
            <w:r w:rsidRPr="00CE3111">
              <w:rPr>
                <w:b/>
                <w:bCs/>
                <w:sz w:val="16"/>
                <w:szCs w:val="16"/>
              </w:rPr>
              <w:t>Es wird gruselig</w:t>
            </w:r>
          </w:p>
        </w:tc>
        <w:tc>
          <w:tcPr>
            <w:tcW w:w="1134" w:type="dxa"/>
          </w:tcPr>
          <w:p w:rsidR="00CE3111" w:rsidRPr="00900317" w:rsidRDefault="00CE3111" w:rsidP="00CE3111">
            <w:pPr>
              <w:spacing w:after="0" w:line="240" w:lineRule="auto"/>
              <w:rPr>
                <w:rFonts w:cs="Calibri"/>
                <w:sz w:val="16"/>
                <w:szCs w:val="16"/>
              </w:rPr>
            </w:pPr>
            <w:r w:rsidRPr="00900317">
              <w:rPr>
                <w:rFonts w:cs="Calibri"/>
                <w:sz w:val="16"/>
                <w:szCs w:val="16"/>
              </w:rPr>
              <w:t>I</w:t>
            </w:r>
          </w:p>
          <w:p w:rsidR="008C5685" w:rsidRPr="00CE3111" w:rsidRDefault="00CE3111" w:rsidP="00CE3111">
            <w:pPr>
              <w:spacing w:line="240" w:lineRule="auto"/>
              <w:rPr>
                <w:rFonts w:asciiTheme="minorHAnsi" w:hAnsiTheme="minorHAnsi" w:cs="Calibri"/>
                <w:sz w:val="16"/>
                <w:szCs w:val="16"/>
              </w:rPr>
            </w:pPr>
            <w:r w:rsidRPr="00900317">
              <w:rPr>
                <w:rFonts w:cs="Calibri"/>
                <w:sz w:val="16"/>
                <w:szCs w:val="16"/>
              </w:rPr>
              <w:t>Sprache-Literatur-Kunst-Musik</w:t>
            </w:r>
          </w:p>
        </w:tc>
        <w:tc>
          <w:tcPr>
            <w:tcW w:w="4934" w:type="dxa"/>
          </w:tcPr>
          <w:p w:rsidR="008C5685" w:rsidRPr="00CE3111" w:rsidRDefault="00CE3111" w:rsidP="00CE3111">
            <w:pPr>
              <w:spacing w:after="0" w:line="240" w:lineRule="auto"/>
              <w:jc w:val="both"/>
              <w:rPr>
                <w:sz w:val="14"/>
                <w:szCs w:val="14"/>
              </w:rPr>
            </w:pPr>
            <w:r w:rsidRPr="00CE3111">
              <w:rPr>
                <w:sz w:val="14"/>
                <w:szCs w:val="14"/>
              </w:rPr>
              <w:t>Wir werden erkunden, was eine gute Gruselgeschichte ausmacht und uns dazu viele verschiedene unheimliche Inspirationen holen. Mit stimmungsvollen Geräuschen, Klängen und Musik werden wir einen spannenden Hintergrund für unsere Geschichten und Szenen selbst gestalten und eine eigenes Hörbuch aufnehmen. Bring deine eigenen Ideen und deine Kreativität mit, damit es schön gespenstisch wird!</w:t>
            </w:r>
          </w:p>
        </w:tc>
      </w:tr>
    </w:tbl>
    <w:p w:rsidR="008541CF" w:rsidRDefault="008541CF">
      <w:pPr>
        <w:rPr>
          <w:rFonts w:cs="Calibri"/>
          <w:sz w:val="14"/>
          <w:szCs w:val="14"/>
        </w:rPr>
      </w:pPr>
    </w:p>
    <w:p w:rsidR="00041F19" w:rsidRPr="00041F19" w:rsidRDefault="00041F19" w:rsidP="00041F19">
      <w:pPr>
        <w:spacing w:after="0"/>
        <w:rPr>
          <w:sz w:val="24"/>
          <w:szCs w:val="24"/>
        </w:rPr>
      </w:pPr>
    </w:p>
    <w:p w:rsidR="008C154D" w:rsidRPr="00711FBF" w:rsidRDefault="008C154D">
      <w:pPr>
        <w:rPr>
          <w:rFonts w:cs="Calibri"/>
          <w:sz w:val="14"/>
          <w:szCs w:val="14"/>
        </w:rPr>
      </w:pPr>
    </w:p>
    <w:sectPr w:rsidR="008C154D" w:rsidRPr="00711FBF" w:rsidSect="006B0BE1">
      <w:pgSz w:w="16838" w:h="11906" w:orient="landscape"/>
      <w:pgMar w:top="567" w:right="1418" w:bottom="28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5"/>
    <w:lvl w:ilvl="0">
      <w:start w:val="1"/>
      <w:numFmt w:val="bullet"/>
      <w:suff w:val="nothing"/>
      <w:lvlText w:val=""/>
      <w:lvlJc w:val="left"/>
      <w:pPr>
        <w:ind w:left="322" w:hanging="142"/>
      </w:pPr>
      <w:rPr>
        <w:rFonts w:ascii="Symbol" w:hAnsi="Symbol"/>
      </w:rPr>
    </w:lvl>
    <w:lvl w:ilvl="1">
      <w:start w:val="1"/>
      <w:numFmt w:val="bullet"/>
      <w:suff w:val="nothing"/>
      <w:lvlText w:val="o"/>
      <w:lvlJc w:val="left"/>
      <w:pPr>
        <w:ind w:left="1620" w:hanging="360"/>
      </w:pPr>
      <w:rPr>
        <w:rFonts w:ascii="Courier New" w:hAnsi="Courier New"/>
      </w:rPr>
    </w:lvl>
    <w:lvl w:ilvl="2">
      <w:start w:val="1"/>
      <w:numFmt w:val="bullet"/>
      <w:suff w:val="nothing"/>
      <w:lvlText w:val=""/>
      <w:lvlJc w:val="left"/>
      <w:pPr>
        <w:ind w:left="2340" w:hanging="360"/>
      </w:pPr>
      <w:rPr>
        <w:rFonts w:ascii="Wingdings" w:hAnsi="Wingdings"/>
      </w:rPr>
    </w:lvl>
    <w:lvl w:ilvl="3">
      <w:start w:val="1"/>
      <w:numFmt w:val="bullet"/>
      <w:suff w:val="nothing"/>
      <w:lvlText w:val=""/>
      <w:lvlJc w:val="left"/>
      <w:pPr>
        <w:ind w:left="3060" w:hanging="360"/>
      </w:pPr>
      <w:rPr>
        <w:rFonts w:ascii="Symbol" w:hAnsi="Symbol"/>
      </w:rPr>
    </w:lvl>
    <w:lvl w:ilvl="4">
      <w:start w:val="1"/>
      <w:numFmt w:val="bullet"/>
      <w:suff w:val="nothing"/>
      <w:lvlText w:val="o"/>
      <w:lvlJc w:val="left"/>
      <w:pPr>
        <w:ind w:left="3780" w:hanging="360"/>
      </w:pPr>
      <w:rPr>
        <w:rFonts w:ascii="Courier New" w:hAnsi="Courier New"/>
      </w:rPr>
    </w:lvl>
    <w:lvl w:ilvl="5">
      <w:start w:val="1"/>
      <w:numFmt w:val="bullet"/>
      <w:suff w:val="nothing"/>
      <w:lvlText w:val=""/>
      <w:lvlJc w:val="left"/>
      <w:pPr>
        <w:ind w:left="4500" w:hanging="360"/>
      </w:pPr>
      <w:rPr>
        <w:rFonts w:ascii="Wingdings" w:hAnsi="Wingdings"/>
      </w:rPr>
    </w:lvl>
    <w:lvl w:ilvl="6">
      <w:start w:val="1"/>
      <w:numFmt w:val="bullet"/>
      <w:suff w:val="nothing"/>
      <w:lvlText w:val=""/>
      <w:lvlJc w:val="left"/>
      <w:pPr>
        <w:ind w:left="5220" w:hanging="360"/>
      </w:pPr>
      <w:rPr>
        <w:rFonts w:ascii="Symbol" w:hAnsi="Symbol"/>
      </w:rPr>
    </w:lvl>
    <w:lvl w:ilvl="7">
      <w:start w:val="1"/>
      <w:numFmt w:val="bullet"/>
      <w:suff w:val="nothing"/>
      <w:lvlText w:val="o"/>
      <w:lvlJc w:val="left"/>
      <w:pPr>
        <w:ind w:left="5940" w:hanging="360"/>
      </w:pPr>
      <w:rPr>
        <w:rFonts w:ascii="Courier New" w:hAnsi="Courier New"/>
      </w:rPr>
    </w:lvl>
    <w:lvl w:ilvl="8">
      <w:start w:val="1"/>
      <w:numFmt w:val="bullet"/>
      <w:suff w:val="nothing"/>
      <w:lvlText w:val=""/>
      <w:lvlJc w:val="left"/>
      <w:pPr>
        <w:ind w:left="6660" w:hanging="360"/>
      </w:pPr>
      <w:rPr>
        <w:rFonts w:ascii="Wingdings" w:hAnsi="Wingdings"/>
      </w:rPr>
    </w:lvl>
  </w:abstractNum>
  <w:abstractNum w:abstractNumId="1" w15:restartNumberingAfterBreak="0">
    <w:nsid w:val="50917DE0"/>
    <w:multiLevelType w:val="hybridMultilevel"/>
    <w:tmpl w:val="ADF66BB2"/>
    <w:lvl w:ilvl="0" w:tplc="FEC6772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8314C1"/>
    <w:multiLevelType w:val="hybridMultilevel"/>
    <w:tmpl w:val="AC663892"/>
    <w:lvl w:ilvl="0" w:tplc="9A52EC0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CF"/>
    <w:rsid w:val="00031C1C"/>
    <w:rsid w:val="00041F19"/>
    <w:rsid w:val="00056065"/>
    <w:rsid w:val="000D357F"/>
    <w:rsid w:val="000E779C"/>
    <w:rsid w:val="00106D64"/>
    <w:rsid w:val="00112354"/>
    <w:rsid w:val="00116327"/>
    <w:rsid w:val="00130D50"/>
    <w:rsid w:val="00195DFD"/>
    <w:rsid w:val="001B4AB7"/>
    <w:rsid w:val="001F15CC"/>
    <w:rsid w:val="001F35F9"/>
    <w:rsid w:val="002070EE"/>
    <w:rsid w:val="00253A12"/>
    <w:rsid w:val="00270B93"/>
    <w:rsid w:val="00270EDE"/>
    <w:rsid w:val="002743C0"/>
    <w:rsid w:val="00274837"/>
    <w:rsid w:val="002A08F9"/>
    <w:rsid w:val="002E77AE"/>
    <w:rsid w:val="00333284"/>
    <w:rsid w:val="0034022F"/>
    <w:rsid w:val="00356A03"/>
    <w:rsid w:val="00373587"/>
    <w:rsid w:val="003767A1"/>
    <w:rsid w:val="00383611"/>
    <w:rsid w:val="003A758D"/>
    <w:rsid w:val="003F28EC"/>
    <w:rsid w:val="004C56EF"/>
    <w:rsid w:val="004D0258"/>
    <w:rsid w:val="004D0982"/>
    <w:rsid w:val="004F0EEA"/>
    <w:rsid w:val="005037B3"/>
    <w:rsid w:val="00506490"/>
    <w:rsid w:val="0057678F"/>
    <w:rsid w:val="005A06B2"/>
    <w:rsid w:val="005A7C73"/>
    <w:rsid w:val="0060163A"/>
    <w:rsid w:val="006528B0"/>
    <w:rsid w:val="006B05B1"/>
    <w:rsid w:val="006B0BE1"/>
    <w:rsid w:val="006B2D51"/>
    <w:rsid w:val="006C6023"/>
    <w:rsid w:val="006C6A64"/>
    <w:rsid w:val="006D619F"/>
    <w:rsid w:val="006E3FE4"/>
    <w:rsid w:val="006F4AC4"/>
    <w:rsid w:val="00711FBF"/>
    <w:rsid w:val="0075371B"/>
    <w:rsid w:val="007E3536"/>
    <w:rsid w:val="00825812"/>
    <w:rsid w:val="00827F2A"/>
    <w:rsid w:val="00835211"/>
    <w:rsid w:val="008541CF"/>
    <w:rsid w:val="008554C9"/>
    <w:rsid w:val="008C154D"/>
    <w:rsid w:val="008C5685"/>
    <w:rsid w:val="008F4768"/>
    <w:rsid w:val="00900317"/>
    <w:rsid w:val="00904FB7"/>
    <w:rsid w:val="00922BBD"/>
    <w:rsid w:val="00931483"/>
    <w:rsid w:val="00945859"/>
    <w:rsid w:val="009515E4"/>
    <w:rsid w:val="009B0447"/>
    <w:rsid w:val="009B1E9F"/>
    <w:rsid w:val="009D072C"/>
    <w:rsid w:val="00A10F31"/>
    <w:rsid w:val="00A37C9E"/>
    <w:rsid w:val="00A543A6"/>
    <w:rsid w:val="00A7016A"/>
    <w:rsid w:val="00A74677"/>
    <w:rsid w:val="00A84230"/>
    <w:rsid w:val="00AE09B3"/>
    <w:rsid w:val="00AE2927"/>
    <w:rsid w:val="00B11406"/>
    <w:rsid w:val="00B75929"/>
    <w:rsid w:val="00BC5111"/>
    <w:rsid w:val="00C14636"/>
    <w:rsid w:val="00C419FC"/>
    <w:rsid w:val="00CE3111"/>
    <w:rsid w:val="00CF62E1"/>
    <w:rsid w:val="00D13571"/>
    <w:rsid w:val="00D4588A"/>
    <w:rsid w:val="00DA19F1"/>
    <w:rsid w:val="00DD2FD0"/>
    <w:rsid w:val="00DF17F0"/>
    <w:rsid w:val="00E94260"/>
    <w:rsid w:val="00E94BFF"/>
    <w:rsid w:val="00EA3923"/>
    <w:rsid w:val="00EB63E4"/>
    <w:rsid w:val="00EC73CF"/>
    <w:rsid w:val="00F241FC"/>
    <w:rsid w:val="00F25699"/>
    <w:rsid w:val="00F25DD2"/>
    <w:rsid w:val="00F70E37"/>
    <w:rsid w:val="00FA03C6"/>
    <w:rsid w:val="00FB017F"/>
    <w:rsid w:val="00FC000D"/>
    <w:rsid w:val="00FC3308"/>
    <w:rsid w:val="00FD1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0E55"/>
  <w15:docId w15:val="{BF222F1E-F8EF-4546-92BD-2B89064F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19FC"/>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419FC"/>
    <w:rPr>
      <w:rFonts w:ascii="Segoe UI" w:hAnsi="Segoe UI" w:cs="Segoe UI"/>
      <w:sz w:val="18"/>
      <w:szCs w:val="18"/>
      <w:lang w:eastAsia="en-US"/>
    </w:rPr>
  </w:style>
  <w:style w:type="paragraph" w:customStyle="1" w:styleId="Default">
    <w:name w:val="Default"/>
    <w:rsid w:val="0050649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4710">
      <w:bodyDiv w:val="1"/>
      <w:marLeft w:val="0"/>
      <w:marRight w:val="0"/>
      <w:marTop w:val="0"/>
      <w:marBottom w:val="0"/>
      <w:divBdr>
        <w:top w:val="none" w:sz="0" w:space="0" w:color="auto"/>
        <w:left w:val="none" w:sz="0" w:space="0" w:color="auto"/>
        <w:bottom w:val="none" w:sz="0" w:space="0" w:color="auto"/>
        <w:right w:val="none" w:sz="0" w:space="0" w:color="auto"/>
      </w:divBdr>
    </w:div>
    <w:div w:id="966737654">
      <w:bodyDiv w:val="1"/>
      <w:marLeft w:val="0"/>
      <w:marRight w:val="0"/>
      <w:marTop w:val="0"/>
      <w:marBottom w:val="0"/>
      <w:divBdr>
        <w:top w:val="none" w:sz="0" w:space="0" w:color="auto"/>
        <w:left w:val="none" w:sz="0" w:space="0" w:color="auto"/>
        <w:bottom w:val="none" w:sz="0" w:space="0" w:color="auto"/>
        <w:right w:val="none" w:sz="0" w:space="0" w:color="auto"/>
      </w:divBdr>
    </w:div>
    <w:div w:id="1197501021">
      <w:bodyDiv w:val="1"/>
      <w:marLeft w:val="0"/>
      <w:marRight w:val="0"/>
      <w:marTop w:val="0"/>
      <w:marBottom w:val="0"/>
      <w:divBdr>
        <w:top w:val="none" w:sz="0" w:space="0" w:color="auto"/>
        <w:left w:val="none" w:sz="0" w:space="0" w:color="auto"/>
        <w:bottom w:val="none" w:sz="0" w:space="0" w:color="auto"/>
        <w:right w:val="none" w:sz="0" w:space="0" w:color="auto"/>
      </w:divBdr>
    </w:div>
    <w:div w:id="1411852399">
      <w:bodyDiv w:val="1"/>
      <w:marLeft w:val="0"/>
      <w:marRight w:val="0"/>
      <w:marTop w:val="0"/>
      <w:marBottom w:val="0"/>
      <w:divBdr>
        <w:top w:val="none" w:sz="0" w:space="0" w:color="auto"/>
        <w:left w:val="none" w:sz="0" w:space="0" w:color="auto"/>
        <w:bottom w:val="none" w:sz="0" w:space="0" w:color="auto"/>
        <w:right w:val="none" w:sz="0" w:space="0" w:color="auto"/>
      </w:divBdr>
    </w:div>
    <w:div w:id="16383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thomi</dc:creator>
  <cp:lastModifiedBy>Mattern, Birgit</cp:lastModifiedBy>
  <cp:revision>18</cp:revision>
  <cp:lastPrinted>2020-06-17T09:02:00Z</cp:lastPrinted>
  <dcterms:created xsi:type="dcterms:W3CDTF">2019-06-04T05:46:00Z</dcterms:created>
  <dcterms:modified xsi:type="dcterms:W3CDTF">2021-06-07T12:28:00Z</dcterms:modified>
</cp:coreProperties>
</file>